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FDDF" w14:textId="77777777" w:rsidR="000632EB" w:rsidRDefault="000632EB" w:rsidP="00F24915">
      <w:pPr>
        <w:rPr>
          <w:rStyle w:val="Heading1Char"/>
        </w:rPr>
      </w:pPr>
    </w:p>
    <w:p w14:paraId="0E0F2DDB" w14:textId="77777777" w:rsidR="000632EB" w:rsidRDefault="000632EB" w:rsidP="00F24915">
      <w:pPr>
        <w:rPr>
          <w:rStyle w:val="Heading1Char"/>
        </w:rPr>
      </w:pPr>
    </w:p>
    <w:p w14:paraId="775ED5DD" w14:textId="77777777" w:rsidR="000632EB" w:rsidRDefault="000632EB" w:rsidP="00F24915">
      <w:pPr>
        <w:rPr>
          <w:rStyle w:val="Heading1Char"/>
        </w:rPr>
      </w:pPr>
    </w:p>
    <w:p w14:paraId="0C3F7F0B" w14:textId="77777777" w:rsidR="000632EB" w:rsidRDefault="000632EB" w:rsidP="00F24915">
      <w:pPr>
        <w:rPr>
          <w:rStyle w:val="Heading1Char"/>
        </w:rPr>
      </w:pPr>
    </w:p>
    <w:p w14:paraId="7AF970EE" w14:textId="77777777" w:rsidR="000632EB" w:rsidRDefault="000632EB" w:rsidP="00F24915">
      <w:pPr>
        <w:rPr>
          <w:rStyle w:val="Heading1Char"/>
        </w:rPr>
      </w:pPr>
    </w:p>
    <w:p w14:paraId="4E6E538B" w14:textId="77777777" w:rsidR="000632EB" w:rsidRDefault="000632EB" w:rsidP="00F24915">
      <w:pPr>
        <w:rPr>
          <w:rStyle w:val="Heading1Char"/>
        </w:rPr>
      </w:pPr>
    </w:p>
    <w:p w14:paraId="7987E9B6" w14:textId="77777777" w:rsidR="000632EB" w:rsidRDefault="000632EB" w:rsidP="00F24915">
      <w:pPr>
        <w:rPr>
          <w:rStyle w:val="Heading1Char"/>
        </w:rPr>
      </w:pPr>
    </w:p>
    <w:p w14:paraId="6E1DF2BC" w14:textId="77777777" w:rsidR="000632EB" w:rsidRDefault="000632EB" w:rsidP="00D34BF8">
      <w:pPr>
        <w:ind w:firstLine="720"/>
        <w:rPr>
          <w:rStyle w:val="Heading1Char"/>
        </w:rPr>
      </w:pPr>
    </w:p>
    <w:p w14:paraId="63246983" w14:textId="77777777" w:rsidR="00CB0AB0" w:rsidRDefault="00CB0AB0" w:rsidP="00F24915">
      <w:pPr>
        <w:rPr>
          <w:rStyle w:val="Heading1Char"/>
          <w:sz w:val="54"/>
          <w:szCs w:val="30"/>
        </w:rPr>
      </w:pPr>
      <w:bookmarkStart w:id="0" w:name="_Toc155280288"/>
    </w:p>
    <w:p w14:paraId="5BB14651" w14:textId="77777777" w:rsidR="00CB0AB0" w:rsidRDefault="00CB0AB0" w:rsidP="00F24915">
      <w:pPr>
        <w:rPr>
          <w:rStyle w:val="Heading1Char"/>
          <w:sz w:val="54"/>
          <w:szCs w:val="30"/>
        </w:rPr>
      </w:pPr>
    </w:p>
    <w:p w14:paraId="005CB512" w14:textId="77777777" w:rsidR="00CB0AB0" w:rsidRDefault="00CB0AB0" w:rsidP="00F24915">
      <w:pPr>
        <w:rPr>
          <w:rStyle w:val="Heading1Char"/>
          <w:sz w:val="54"/>
          <w:szCs w:val="30"/>
        </w:rPr>
      </w:pPr>
    </w:p>
    <w:p w14:paraId="337C8D40" w14:textId="11338407" w:rsidR="002E33DB" w:rsidRPr="003F7117" w:rsidRDefault="00000B32" w:rsidP="003F7117">
      <w:pPr>
        <w:ind w:left="0"/>
        <w:rPr>
          <w:i/>
          <w:sz w:val="52"/>
          <w:szCs w:val="52"/>
        </w:rPr>
      </w:pPr>
      <w:r w:rsidRPr="003F7117">
        <w:rPr>
          <w:i/>
          <w:sz w:val="52"/>
          <w:szCs w:val="52"/>
        </w:rPr>
        <w:t>MIFIDPRU 8 Disclosures</w:t>
      </w:r>
      <w:bookmarkEnd w:id="0"/>
    </w:p>
    <w:p w14:paraId="4C439BED" w14:textId="4FF06495" w:rsidR="002E33DB" w:rsidRPr="00287863" w:rsidRDefault="00000B32" w:rsidP="00287863">
      <w:pPr>
        <w:spacing w:after="0"/>
        <w:ind w:left="0"/>
      </w:pPr>
      <w:bookmarkStart w:id="1" w:name="_Toc155280289"/>
      <w:r w:rsidRPr="00287863">
        <w:t>31</w:t>
      </w:r>
      <w:r w:rsidRPr="002B7728">
        <w:rPr>
          <w:vertAlign w:val="superscript"/>
        </w:rPr>
        <w:t>st</w:t>
      </w:r>
      <w:r w:rsidR="002B7728">
        <w:t xml:space="preserve"> </w:t>
      </w:r>
      <w:r w:rsidRPr="00287863">
        <w:t>December 202</w:t>
      </w:r>
      <w:bookmarkEnd w:id="1"/>
      <w:r w:rsidR="0083652C">
        <w:t>4</w:t>
      </w:r>
    </w:p>
    <w:p w14:paraId="0813A8D4" w14:textId="77777777" w:rsidR="00287863" w:rsidRDefault="00000B32" w:rsidP="00287863">
      <w:pPr>
        <w:ind w:left="0"/>
        <w:rPr>
          <w:rStyle w:val="Heading1Char"/>
          <w:rFonts w:eastAsiaTheme="minorHAnsi" w:cstheme="minorBidi"/>
          <w:color w:val="auto"/>
          <w:sz w:val="30"/>
        </w:rPr>
      </w:pPr>
      <w:bookmarkStart w:id="2" w:name="_Toc155280290"/>
      <w:r w:rsidRPr="00287863">
        <w:rPr>
          <w:szCs w:val="24"/>
        </w:rPr>
        <w:t>Moneycorp Financial Risk Management Limited</w:t>
      </w:r>
      <w:bookmarkEnd w:id="2"/>
      <w:r w:rsidR="000632EB" w:rsidRPr="00000B32">
        <w:rPr>
          <w:rStyle w:val="Heading1Char"/>
          <w:rFonts w:eastAsiaTheme="minorHAnsi" w:cstheme="minorBidi"/>
          <w:color w:val="auto"/>
          <w:sz w:val="30"/>
        </w:rPr>
        <w:br w:type="page"/>
      </w:r>
    </w:p>
    <w:sdt>
      <w:sdtPr>
        <w:rPr>
          <w:sz w:val="18"/>
          <w:szCs w:val="18"/>
        </w:rPr>
        <w:id w:val="-1295524707"/>
        <w:docPartObj>
          <w:docPartGallery w:val="Table of Contents"/>
          <w:docPartUnique/>
        </w:docPartObj>
      </w:sdtPr>
      <w:sdtEndPr>
        <w:rPr>
          <w:b/>
          <w:bCs/>
          <w:noProof/>
        </w:rPr>
      </w:sdtEndPr>
      <w:sdtContent>
        <w:p w14:paraId="29F42DFD" w14:textId="002E377F" w:rsidR="00562741" w:rsidRPr="003F7117" w:rsidRDefault="00562741" w:rsidP="00287863">
          <w:pPr>
            <w:spacing w:after="0"/>
            <w:ind w:left="0"/>
            <w:rPr>
              <w:b/>
              <w:bCs/>
              <w:sz w:val="18"/>
              <w:szCs w:val="18"/>
              <w:u w:val="single"/>
            </w:rPr>
          </w:pPr>
          <w:r w:rsidRPr="003F7117">
            <w:rPr>
              <w:b/>
              <w:bCs/>
              <w:sz w:val="18"/>
              <w:szCs w:val="18"/>
              <w:u w:val="single"/>
            </w:rPr>
            <w:t>Contents</w:t>
          </w:r>
        </w:p>
        <w:p w14:paraId="0B5BEA4B" w14:textId="4EED2972" w:rsidR="00D64956" w:rsidRDefault="003F7117">
          <w:pPr>
            <w:pStyle w:val="TOC1"/>
            <w:tabs>
              <w:tab w:val="right" w:leader="dot" w:pos="9350"/>
            </w:tabs>
            <w:rPr>
              <w:rFonts w:asciiTheme="minorHAnsi" w:eastAsiaTheme="minorEastAsia" w:hAnsiTheme="minorHAnsi"/>
              <w:noProof/>
              <w:kern w:val="2"/>
              <w:sz w:val="24"/>
              <w:szCs w:val="24"/>
              <w:lang w:val="en-GB" w:eastAsia="en-GB"/>
              <w14:ligatures w14:val="standardContextual"/>
            </w:rPr>
          </w:pPr>
          <w:r>
            <w:rPr>
              <w:b/>
              <w:bCs/>
              <w:noProof/>
              <w:szCs w:val="18"/>
            </w:rPr>
            <w:fldChar w:fldCharType="begin"/>
          </w:r>
          <w:r>
            <w:rPr>
              <w:b/>
              <w:bCs/>
              <w:noProof/>
              <w:szCs w:val="18"/>
            </w:rPr>
            <w:instrText xml:space="preserve"> TOC \o "1-2" \h \z \u </w:instrText>
          </w:r>
          <w:r>
            <w:rPr>
              <w:b/>
              <w:bCs/>
              <w:noProof/>
              <w:szCs w:val="18"/>
            </w:rPr>
            <w:fldChar w:fldCharType="separate"/>
          </w:r>
          <w:hyperlink w:anchor="_Toc179185623" w:history="1">
            <w:r w:rsidR="00D64956" w:rsidRPr="00C77F39">
              <w:rPr>
                <w:rStyle w:val="Hyperlink"/>
                <w:noProof/>
              </w:rPr>
              <w:t>1. Introduction</w:t>
            </w:r>
            <w:r w:rsidR="00D64956">
              <w:rPr>
                <w:noProof/>
                <w:webHidden/>
              </w:rPr>
              <w:tab/>
            </w:r>
            <w:r w:rsidR="00D64956">
              <w:rPr>
                <w:noProof/>
                <w:webHidden/>
              </w:rPr>
              <w:fldChar w:fldCharType="begin"/>
            </w:r>
            <w:r w:rsidR="00D64956">
              <w:rPr>
                <w:noProof/>
                <w:webHidden/>
              </w:rPr>
              <w:instrText xml:space="preserve"> PAGEREF _Toc179185623 \h </w:instrText>
            </w:r>
            <w:r w:rsidR="00D64956">
              <w:rPr>
                <w:noProof/>
                <w:webHidden/>
              </w:rPr>
            </w:r>
            <w:r w:rsidR="00D64956">
              <w:rPr>
                <w:noProof/>
                <w:webHidden/>
              </w:rPr>
              <w:fldChar w:fldCharType="separate"/>
            </w:r>
            <w:r w:rsidR="00D64956">
              <w:rPr>
                <w:noProof/>
                <w:webHidden/>
              </w:rPr>
              <w:t>3</w:t>
            </w:r>
            <w:r w:rsidR="00D64956">
              <w:rPr>
                <w:noProof/>
                <w:webHidden/>
              </w:rPr>
              <w:fldChar w:fldCharType="end"/>
            </w:r>
          </w:hyperlink>
        </w:p>
        <w:p w14:paraId="6037E7C8" w14:textId="224C506F"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4" w:history="1">
            <w:r w:rsidRPr="00C77F39">
              <w:rPr>
                <w:rStyle w:val="Hyperlink"/>
                <w:noProof/>
              </w:rPr>
              <w:t>1.1 Company Information</w:t>
            </w:r>
            <w:r>
              <w:rPr>
                <w:noProof/>
                <w:webHidden/>
              </w:rPr>
              <w:tab/>
            </w:r>
            <w:r>
              <w:rPr>
                <w:noProof/>
                <w:webHidden/>
              </w:rPr>
              <w:fldChar w:fldCharType="begin"/>
            </w:r>
            <w:r>
              <w:rPr>
                <w:noProof/>
                <w:webHidden/>
              </w:rPr>
              <w:instrText xml:space="preserve"> PAGEREF _Toc179185624 \h </w:instrText>
            </w:r>
            <w:r>
              <w:rPr>
                <w:noProof/>
                <w:webHidden/>
              </w:rPr>
            </w:r>
            <w:r>
              <w:rPr>
                <w:noProof/>
                <w:webHidden/>
              </w:rPr>
              <w:fldChar w:fldCharType="separate"/>
            </w:r>
            <w:r>
              <w:rPr>
                <w:noProof/>
                <w:webHidden/>
              </w:rPr>
              <w:t>3</w:t>
            </w:r>
            <w:r>
              <w:rPr>
                <w:noProof/>
                <w:webHidden/>
              </w:rPr>
              <w:fldChar w:fldCharType="end"/>
            </w:r>
          </w:hyperlink>
        </w:p>
        <w:p w14:paraId="5BC3C7C2" w14:textId="00975BE5"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5" w:history="1">
            <w:r w:rsidRPr="00C77F39">
              <w:rPr>
                <w:rStyle w:val="Hyperlink"/>
                <w:noProof/>
              </w:rPr>
              <w:t>1.2 Business Model</w:t>
            </w:r>
            <w:r>
              <w:rPr>
                <w:noProof/>
                <w:webHidden/>
              </w:rPr>
              <w:tab/>
            </w:r>
            <w:r>
              <w:rPr>
                <w:noProof/>
                <w:webHidden/>
              </w:rPr>
              <w:fldChar w:fldCharType="begin"/>
            </w:r>
            <w:r>
              <w:rPr>
                <w:noProof/>
                <w:webHidden/>
              </w:rPr>
              <w:instrText xml:space="preserve"> PAGEREF _Toc179185625 \h </w:instrText>
            </w:r>
            <w:r>
              <w:rPr>
                <w:noProof/>
                <w:webHidden/>
              </w:rPr>
            </w:r>
            <w:r>
              <w:rPr>
                <w:noProof/>
                <w:webHidden/>
              </w:rPr>
              <w:fldChar w:fldCharType="separate"/>
            </w:r>
            <w:r>
              <w:rPr>
                <w:noProof/>
                <w:webHidden/>
              </w:rPr>
              <w:t>3</w:t>
            </w:r>
            <w:r>
              <w:rPr>
                <w:noProof/>
                <w:webHidden/>
              </w:rPr>
              <w:fldChar w:fldCharType="end"/>
            </w:r>
          </w:hyperlink>
        </w:p>
        <w:p w14:paraId="00D35118" w14:textId="6DED7BC9"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6" w:history="1">
            <w:r w:rsidRPr="00C77F39">
              <w:rPr>
                <w:rStyle w:val="Hyperlink"/>
                <w:noProof/>
              </w:rPr>
              <w:t>1.3 Purpose</w:t>
            </w:r>
            <w:r>
              <w:rPr>
                <w:noProof/>
                <w:webHidden/>
              </w:rPr>
              <w:tab/>
            </w:r>
            <w:r>
              <w:rPr>
                <w:noProof/>
                <w:webHidden/>
              </w:rPr>
              <w:fldChar w:fldCharType="begin"/>
            </w:r>
            <w:r>
              <w:rPr>
                <w:noProof/>
                <w:webHidden/>
              </w:rPr>
              <w:instrText xml:space="preserve"> PAGEREF _Toc179185626 \h </w:instrText>
            </w:r>
            <w:r>
              <w:rPr>
                <w:noProof/>
                <w:webHidden/>
              </w:rPr>
            </w:r>
            <w:r>
              <w:rPr>
                <w:noProof/>
                <w:webHidden/>
              </w:rPr>
              <w:fldChar w:fldCharType="separate"/>
            </w:r>
            <w:r>
              <w:rPr>
                <w:noProof/>
                <w:webHidden/>
              </w:rPr>
              <w:t>4</w:t>
            </w:r>
            <w:r>
              <w:rPr>
                <w:noProof/>
                <w:webHidden/>
              </w:rPr>
              <w:fldChar w:fldCharType="end"/>
            </w:r>
          </w:hyperlink>
        </w:p>
        <w:p w14:paraId="45DAC39C" w14:textId="60750D17"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7" w:history="1">
            <w:r w:rsidRPr="00C77F39">
              <w:rPr>
                <w:rStyle w:val="Hyperlink"/>
                <w:noProof/>
              </w:rPr>
              <w:t>1.4 Scope, Frequency and location of disclosures</w:t>
            </w:r>
            <w:r>
              <w:rPr>
                <w:noProof/>
                <w:webHidden/>
              </w:rPr>
              <w:tab/>
            </w:r>
            <w:r>
              <w:rPr>
                <w:noProof/>
                <w:webHidden/>
              </w:rPr>
              <w:fldChar w:fldCharType="begin"/>
            </w:r>
            <w:r>
              <w:rPr>
                <w:noProof/>
                <w:webHidden/>
              </w:rPr>
              <w:instrText xml:space="preserve"> PAGEREF _Toc179185627 \h </w:instrText>
            </w:r>
            <w:r>
              <w:rPr>
                <w:noProof/>
                <w:webHidden/>
              </w:rPr>
            </w:r>
            <w:r>
              <w:rPr>
                <w:noProof/>
                <w:webHidden/>
              </w:rPr>
              <w:fldChar w:fldCharType="separate"/>
            </w:r>
            <w:r>
              <w:rPr>
                <w:noProof/>
                <w:webHidden/>
              </w:rPr>
              <w:t>4</w:t>
            </w:r>
            <w:r>
              <w:rPr>
                <w:noProof/>
                <w:webHidden/>
              </w:rPr>
              <w:fldChar w:fldCharType="end"/>
            </w:r>
          </w:hyperlink>
        </w:p>
        <w:p w14:paraId="748F12DC" w14:textId="1DEE9913"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8" w:history="1">
            <w:r w:rsidRPr="00C77F39">
              <w:rPr>
                <w:rStyle w:val="Hyperlink"/>
                <w:noProof/>
              </w:rPr>
              <w:t>2. Risk Management Objectives and Policies</w:t>
            </w:r>
            <w:r>
              <w:rPr>
                <w:noProof/>
                <w:webHidden/>
              </w:rPr>
              <w:tab/>
            </w:r>
            <w:r>
              <w:rPr>
                <w:noProof/>
                <w:webHidden/>
              </w:rPr>
              <w:fldChar w:fldCharType="begin"/>
            </w:r>
            <w:r>
              <w:rPr>
                <w:noProof/>
                <w:webHidden/>
              </w:rPr>
              <w:instrText xml:space="preserve"> PAGEREF _Toc179185628 \h </w:instrText>
            </w:r>
            <w:r>
              <w:rPr>
                <w:noProof/>
                <w:webHidden/>
              </w:rPr>
            </w:r>
            <w:r>
              <w:rPr>
                <w:noProof/>
                <w:webHidden/>
              </w:rPr>
              <w:fldChar w:fldCharType="separate"/>
            </w:r>
            <w:r>
              <w:rPr>
                <w:noProof/>
                <w:webHidden/>
              </w:rPr>
              <w:t>5</w:t>
            </w:r>
            <w:r>
              <w:rPr>
                <w:noProof/>
                <w:webHidden/>
              </w:rPr>
              <w:fldChar w:fldCharType="end"/>
            </w:r>
          </w:hyperlink>
        </w:p>
        <w:p w14:paraId="2FD36966" w14:textId="2B2187B0"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29" w:history="1">
            <w:r w:rsidRPr="00C77F39">
              <w:rPr>
                <w:rStyle w:val="Hyperlink"/>
                <w:noProof/>
              </w:rPr>
              <w:t>2.1 Risk Management Framework</w:t>
            </w:r>
            <w:r>
              <w:rPr>
                <w:noProof/>
                <w:webHidden/>
              </w:rPr>
              <w:tab/>
            </w:r>
            <w:r>
              <w:rPr>
                <w:noProof/>
                <w:webHidden/>
              </w:rPr>
              <w:fldChar w:fldCharType="begin"/>
            </w:r>
            <w:r>
              <w:rPr>
                <w:noProof/>
                <w:webHidden/>
              </w:rPr>
              <w:instrText xml:space="preserve"> PAGEREF _Toc179185629 \h </w:instrText>
            </w:r>
            <w:r>
              <w:rPr>
                <w:noProof/>
                <w:webHidden/>
              </w:rPr>
            </w:r>
            <w:r>
              <w:rPr>
                <w:noProof/>
                <w:webHidden/>
              </w:rPr>
              <w:fldChar w:fldCharType="separate"/>
            </w:r>
            <w:r>
              <w:rPr>
                <w:noProof/>
                <w:webHidden/>
              </w:rPr>
              <w:t>6</w:t>
            </w:r>
            <w:r>
              <w:rPr>
                <w:noProof/>
                <w:webHidden/>
              </w:rPr>
              <w:fldChar w:fldCharType="end"/>
            </w:r>
          </w:hyperlink>
        </w:p>
        <w:p w14:paraId="5C7F420C" w14:textId="6838CE45"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0" w:history="1">
            <w:r w:rsidRPr="00C77F39">
              <w:rPr>
                <w:rStyle w:val="Hyperlink"/>
                <w:noProof/>
              </w:rPr>
              <w:t>2.2 Risk Statement</w:t>
            </w:r>
            <w:r>
              <w:rPr>
                <w:noProof/>
                <w:webHidden/>
              </w:rPr>
              <w:tab/>
            </w:r>
            <w:r>
              <w:rPr>
                <w:noProof/>
                <w:webHidden/>
              </w:rPr>
              <w:fldChar w:fldCharType="begin"/>
            </w:r>
            <w:r>
              <w:rPr>
                <w:noProof/>
                <w:webHidden/>
              </w:rPr>
              <w:instrText xml:space="preserve"> PAGEREF _Toc179185630 \h </w:instrText>
            </w:r>
            <w:r>
              <w:rPr>
                <w:noProof/>
                <w:webHidden/>
              </w:rPr>
            </w:r>
            <w:r>
              <w:rPr>
                <w:noProof/>
                <w:webHidden/>
              </w:rPr>
              <w:fldChar w:fldCharType="separate"/>
            </w:r>
            <w:r>
              <w:rPr>
                <w:noProof/>
                <w:webHidden/>
              </w:rPr>
              <w:t>6</w:t>
            </w:r>
            <w:r>
              <w:rPr>
                <w:noProof/>
                <w:webHidden/>
              </w:rPr>
              <w:fldChar w:fldCharType="end"/>
            </w:r>
          </w:hyperlink>
        </w:p>
        <w:p w14:paraId="1915B7F4" w14:textId="400362C4"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1" w:history="1">
            <w:r w:rsidRPr="00C77F39">
              <w:rPr>
                <w:rStyle w:val="Hyperlink"/>
                <w:noProof/>
              </w:rPr>
              <w:t>2.3 Objectives, Policies and Strategies</w:t>
            </w:r>
            <w:r>
              <w:rPr>
                <w:noProof/>
                <w:webHidden/>
              </w:rPr>
              <w:tab/>
            </w:r>
            <w:r>
              <w:rPr>
                <w:noProof/>
                <w:webHidden/>
              </w:rPr>
              <w:fldChar w:fldCharType="begin"/>
            </w:r>
            <w:r>
              <w:rPr>
                <w:noProof/>
                <w:webHidden/>
              </w:rPr>
              <w:instrText xml:space="preserve"> PAGEREF _Toc179185631 \h </w:instrText>
            </w:r>
            <w:r>
              <w:rPr>
                <w:noProof/>
                <w:webHidden/>
              </w:rPr>
            </w:r>
            <w:r>
              <w:rPr>
                <w:noProof/>
                <w:webHidden/>
              </w:rPr>
              <w:fldChar w:fldCharType="separate"/>
            </w:r>
            <w:r>
              <w:rPr>
                <w:noProof/>
                <w:webHidden/>
              </w:rPr>
              <w:t>7</w:t>
            </w:r>
            <w:r>
              <w:rPr>
                <w:noProof/>
                <w:webHidden/>
              </w:rPr>
              <w:fldChar w:fldCharType="end"/>
            </w:r>
          </w:hyperlink>
        </w:p>
        <w:p w14:paraId="713ECD33" w14:textId="01EEEB24"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2" w:history="1">
            <w:r w:rsidRPr="00C77F39">
              <w:rPr>
                <w:rStyle w:val="Hyperlink"/>
                <w:noProof/>
              </w:rPr>
              <w:t>2.4 Risk Appetite</w:t>
            </w:r>
            <w:r>
              <w:rPr>
                <w:noProof/>
                <w:webHidden/>
              </w:rPr>
              <w:tab/>
            </w:r>
            <w:r>
              <w:rPr>
                <w:noProof/>
                <w:webHidden/>
              </w:rPr>
              <w:fldChar w:fldCharType="begin"/>
            </w:r>
            <w:r>
              <w:rPr>
                <w:noProof/>
                <w:webHidden/>
              </w:rPr>
              <w:instrText xml:space="preserve"> PAGEREF _Toc179185632 \h </w:instrText>
            </w:r>
            <w:r>
              <w:rPr>
                <w:noProof/>
                <w:webHidden/>
              </w:rPr>
            </w:r>
            <w:r>
              <w:rPr>
                <w:noProof/>
                <w:webHidden/>
              </w:rPr>
              <w:fldChar w:fldCharType="separate"/>
            </w:r>
            <w:r>
              <w:rPr>
                <w:noProof/>
                <w:webHidden/>
              </w:rPr>
              <w:t>7</w:t>
            </w:r>
            <w:r>
              <w:rPr>
                <w:noProof/>
                <w:webHidden/>
              </w:rPr>
              <w:fldChar w:fldCharType="end"/>
            </w:r>
          </w:hyperlink>
        </w:p>
        <w:p w14:paraId="11531B43" w14:textId="4FBFF573"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3" w:history="1">
            <w:r w:rsidRPr="00C77F39">
              <w:rPr>
                <w:rStyle w:val="Hyperlink"/>
                <w:noProof/>
              </w:rPr>
              <w:t>2.5 Risk Culture</w:t>
            </w:r>
            <w:r>
              <w:rPr>
                <w:noProof/>
                <w:webHidden/>
              </w:rPr>
              <w:tab/>
            </w:r>
            <w:r>
              <w:rPr>
                <w:noProof/>
                <w:webHidden/>
              </w:rPr>
              <w:fldChar w:fldCharType="begin"/>
            </w:r>
            <w:r>
              <w:rPr>
                <w:noProof/>
                <w:webHidden/>
              </w:rPr>
              <w:instrText xml:space="preserve"> PAGEREF _Toc179185633 \h </w:instrText>
            </w:r>
            <w:r>
              <w:rPr>
                <w:noProof/>
                <w:webHidden/>
              </w:rPr>
            </w:r>
            <w:r>
              <w:rPr>
                <w:noProof/>
                <w:webHidden/>
              </w:rPr>
              <w:fldChar w:fldCharType="separate"/>
            </w:r>
            <w:r>
              <w:rPr>
                <w:noProof/>
                <w:webHidden/>
              </w:rPr>
              <w:t>8</w:t>
            </w:r>
            <w:r>
              <w:rPr>
                <w:noProof/>
                <w:webHidden/>
              </w:rPr>
              <w:fldChar w:fldCharType="end"/>
            </w:r>
          </w:hyperlink>
        </w:p>
        <w:p w14:paraId="3C498506" w14:textId="0A6BDC82"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4" w:history="1">
            <w:r w:rsidRPr="00C77F39">
              <w:rPr>
                <w:rStyle w:val="Hyperlink"/>
                <w:noProof/>
              </w:rPr>
              <w:t>2.6 Key risks</w:t>
            </w:r>
            <w:r>
              <w:rPr>
                <w:noProof/>
                <w:webHidden/>
              </w:rPr>
              <w:tab/>
            </w:r>
            <w:r>
              <w:rPr>
                <w:noProof/>
                <w:webHidden/>
              </w:rPr>
              <w:fldChar w:fldCharType="begin"/>
            </w:r>
            <w:r>
              <w:rPr>
                <w:noProof/>
                <w:webHidden/>
              </w:rPr>
              <w:instrText xml:space="preserve"> PAGEREF _Toc179185634 \h </w:instrText>
            </w:r>
            <w:r>
              <w:rPr>
                <w:noProof/>
                <w:webHidden/>
              </w:rPr>
            </w:r>
            <w:r>
              <w:rPr>
                <w:noProof/>
                <w:webHidden/>
              </w:rPr>
              <w:fldChar w:fldCharType="separate"/>
            </w:r>
            <w:r>
              <w:rPr>
                <w:noProof/>
                <w:webHidden/>
              </w:rPr>
              <w:t>8</w:t>
            </w:r>
            <w:r>
              <w:rPr>
                <w:noProof/>
                <w:webHidden/>
              </w:rPr>
              <w:fldChar w:fldCharType="end"/>
            </w:r>
          </w:hyperlink>
        </w:p>
        <w:p w14:paraId="6B810D0C" w14:textId="7CE9990C"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5" w:history="1">
            <w:r w:rsidRPr="00C77F39">
              <w:rPr>
                <w:rStyle w:val="Hyperlink"/>
                <w:noProof/>
              </w:rPr>
              <w:t>3. Governance</w:t>
            </w:r>
            <w:r>
              <w:rPr>
                <w:noProof/>
                <w:webHidden/>
              </w:rPr>
              <w:tab/>
            </w:r>
            <w:r>
              <w:rPr>
                <w:noProof/>
                <w:webHidden/>
              </w:rPr>
              <w:fldChar w:fldCharType="begin"/>
            </w:r>
            <w:r>
              <w:rPr>
                <w:noProof/>
                <w:webHidden/>
              </w:rPr>
              <w:instrText xml:space="preserve"> PAGEREF _Toc179185635 \h </w:instrText>
            </w:r>
            <w:r>
              <w:rPr>
                <w:noProof/>
                <w:webHidden/>
              </w:rPr>
            </w:r>
            <w:r>
              <w:rPr>
                <w:noProof/>
                <w:webHidden/>
              </w:rPr>
              <w:fldChar w:fldCharType="separate"/>
            </w:r>
            <w:r>
              <w:rPr>
                <w:noProof/>
                <w:webHidden/>
              </w:rPr>
              <w:t>9</w:t>
            </w:r>
            <w:r>
              <w:rPr>
                <w:noProof/>
                <w:webHidden/>
              </w:rPr>
              <w:fldChar w:fldCharType="end"/>
            </w:r>
          </w:hyperlink>
        </w:p>
        <w:p w14:paraId="50DE6558" w14:textId="5AD845D8"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6" w:history="1">
            <w:r w:rsidRPr="00C77F39">
              <w:rPr>
                <w:rStyle w:val="Hyperlink"/>
                <w:noProof/>
              </w:rPr>
              <w:t>3.1 Governance Framework</w:t>
            </w:r>
            <w:r>
              <w:rPr>
                <w:noProof/>
                <w:webHidden/>
              </w:rPr>
              <w:tab/>
            </w:r>
            <w:r>
              <w:rPr>
                <w:noProof/>
                <w:webHidden/>
              </w:rPr>
              <w:fldChar w:fldCharType="begin"/>
            </w:r>
            <w:r>
              <w:rPr>
                <w:noProof/>
                <w:webHidden/>
              </w:rPr>
              <w:instrText xml:space="preserve"> PAGEREF _Toc179185636 \h </w:instrText>
            </w:r>
            <w:r>
              <w:rPr>
                <w:noProof/>
                <w:webHidden/>
              </w:rPr>
            </w:r>
            <w:r>
              <w:rPr>
                <w:noProof/>
                <w:webHidden/>
              </w:rPr>
              <w:fldChar w:fldCharType="separate"/>
            </w:r>
            <w:r>
              <w:rPr>
                <w:noProof/>
                <w:webHidden/>
              </w:rPr>
              <w:t>9</w:t>
            </w:r>
            <w:r>
              <w:rPr>
                <w:noProof/>
                <w:webHidden/>
              </w:rPr>
              <w:fldChar w:fldCharType="end"/>
            </w:r>
          </w:hyperlink>
        </w:p>
        <w:p w14:paraId="7EE2AEAA" w14:textId="04D3ADBF"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7" w:history="1">
            <w:r w:rsidRPr="00C77F39">
              <w:rPr>
                <w:rStyle w:val="Hyperlink"/>
                <w:noProof/>
              </w:rPr>
              <w:t>3.2 The Board of Directors</w:t>
            </w:r>
            <w:r>
              <w:rPr>
                <w:noProof/>
                <w:webHidden/>
              </w:rPr>
              <w:tab/>
            </w:r>
            <w:r>
              <w:rPr>
                <w:noProof/>
                <w:webHidden/>
              </w:rPr>
              <w:fldChar w:fldCharType="begin"/>
            </w:r>
            <w:r>
              <w:rPr>
                <w:noProof/>
                <w:webHidden/>
              </w:rPr>
              <w:instrText xml:space="preserve"> PAGEREF _Toc179185637 \h </w:instrText>
            </w:r>
            <w:r>
              <w:rPr>
                <w:noProof/>
                <w:webHidden/>
              </w:rPr>
            </w:r>
            <w:r>
              <w:rPr>
                <w:noProof/>
                <w:webHidden/>
              </w:rPr>
              <w:fldChar w:fldCharType="separate"/>
            </w:r>
            <w:r>
              <w:rPr>
                <w:noProof/>
                <w:webHidden/>
              </w:rPr>
              <w:t>9</w:t>
            </w:r>
            <w:r>
              <w:rPr>
                <w:noProof/>
                <w:webHidden/>
              </w:rPr>
              <w:fldChar w:fldCharType="end"/>
            </w:r>
          </w:hyperlink>
        </w:p>
        <w:p w14:paraId="5953BDD2" w14:textId="26110B93"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8" w:history="1">
            <w:r w:rsidRPr="00C77F39">
              <w:rPr>
                <w:rStyle w:val="Hyperlink"/>
                <w:noProof/>
              </w:rPr>
              <w:t>3.3 Governing Bodies &amp; Committees</w:t>
            </w:r>
            <w:r>
              <w:rPr>
                <w:noProof/>
                <w:webHidden/>
              </w:rPr>
              <w:tab/>
            </w:r>
            <w:r>
              <w:rPr>
                <w:noProof/>
                <w:webHidden/>
              </w:rPr>
              <w:fldChar w:fldCharType="begin"/>
            </w:r>
            <w:r>
              <w:rPr>
                <w:noProof/>
                <w:webHidden/>
              </w:rPr>
              <w:instrText xml:space="preserve"> PAGEREF _Toc179185638 \h </w:instrText>
            </w:r>
            <w:r>
              <w:rPr>
                <w:noProof/>
                <w:webHidden/>
              </w:rPr>
            </w:r>
            <w:r>
              <w:rPr>
                <w:noProof/>
                <w:webHidden/>
              </w:rPr>
              <w:fldChar w:fldCharType="separate"/>
            </w:r>
            <w:r>
              <w:rPr>
                <w:noProof/>
                <w:webHidden/>
              </w:rPr>
              <w:t>10</w:t>
            </w:r>
            <w:r>
              <w:rPr>
                <w:noProof/>
                <w:webHidden/>
              </w:rPr>
              <w:fldChar w:fldCharType="end"/>
            </w:r>
          </w:hyperlink>
        </w:p>
        <w:p w14:paraId="7CA60A1C" w14:textId="53973083"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39" w:history="1">
            <w:r w:rsidRPr="00C77F39">
              <w:rPr>
                <w:rStyle w:val="Hyperlink"/>
                <w:noProof/>
              </w:rPr>
              <w:t>4. Diversity Policy</w:t>
            </w:r>
            <w:r>
              <w:rPr>
                <w:noProof/>
                <w:webHidden/>
              </w:rPr>
              <w:tab/>
            </w:r>
            <w:r>
              <w:rPr>
                <w:noProof/>
                <w:webHidden/>
              </w:rPr>
              <w:fldChar w:fldCharType="begin"/>
            </w:r>
            <w:r>
              <w:rPr>
                <w:noProof/>
                <w:webHidden/>
              </w:rPr>
              <w:instrText xml:space="preserve"> PAGEREF _Toc179185639 \h </w:instrText>
            </w:r>
            <w:r>
              <w:rPr>
                <w:noProof/>
                <w:webHidden/>
              </w:rPr>
            </w:r>
            <w:r>
              <w:rPr>
                <w:noProof/>
                <w:webHidden/>
              </w:rPr>
              <w:fldChar w:fldCharType="separate"/>
            </w:r>
            <w:r>
              <w:rPr>
                <w:noProof/>
                <w:webHidden/>
              </w:rPr>
              <w:t>11</w:t>
            </w:r>
            <w:r>
              <w:rPr>
                <w:noProof/>
                <w:webHidden/>
              </w:rPr>
              <w:fldChar w:fldCharType="end"/>
            </w:r>
          </w:hyperlink>
        </w:p>
        <w:p w14:paraId="08DED8CC" w14:textId="4CD336ED"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0" w:history="1">
            <w:r w:rsidRPr="00C77F39">
              <w:rPr>
                <w:rStyle w:val="Hyperlink"/>
                <w:noProof/>
              </w:rPr>
              <w:t>5. Remuneration Policies and Practices</w:t>
            </w:r>
            <w:r>
              <w:rPr>
                <w:noProof/>
                <w:webHidden/>
              </w:rPr>
              <w:tab/>
            </w:r>
            <w:r>
              <w:rPr>
                <w:noProof/>
                <w:webHidden/>
              </w:rPr>
              <w:fldChar w:fldCharType="begin"/>
            </w:r>
            <w:r>
              <w:rPr>
                <w:noProof/>
                <w:webHidden/>
              </w:rPr>
              <w:instrText xml:space="preserve"> PAGEREF _Toc179185640 \h </w:instrText>
            </w:r>
            <w:r>
              <w:rPr>
                <w:noProof/>
                <w:webHidden/>
              </w:rPr>
            </w:r>
            <w:r>
              <w:rPr>
                <w:noProof/>
                <w:webHidden/>
              </w:rPr>
              <w:fldChar w:fldCharType="separate"/>
            </w:r>
            <w:r>
              <w:rPr>
                <w:noProof/>
                <w:webHidden/>
              </w:rPr>
              <w:t>11</w:t>
            </w:r>
            <w:r>
              <w:rPr>
                <w:noProof/>
                <w:webHidden/>
              </w:rPr>
              <w:fldChar w:fldCharType="end"/>
            </w:r>
          </w:hyperlink>
        </w:p>
        <w:p w14:paraId="682FD110" w14:textId="71A11C9E"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1" w:history="1">
            <w:r w:rsidRPr="00C77F39">
              <w:rPr>
                <w:rStyle w:val="Hyperlink"/>
                <w:noProof/>
              </w:rPr>
              <w:t>5.1 Framework</w:t>
            </w:r>
            <w:r>
              <w:rPr>
                <w:noProof/>
                <w:webHidden/>
              </w:rPr>
              <w:tab/>
            </w:r>
            <w:r>
              <w:rPr>
                <w:noProof/>
                <w:webHidden/>
              </w:rPr>
              <w:fldChar w:fldCharType="begin"/>
            </w:r>
            <w:r>
              <w:rPr>
                <w:noProof/>
                <w:webHidden/>
              </w:rPr>
              <w:instrText xml:space="preserve"> PAGEREF _Toc179185641 \h </w:instrText>
            </w:r>
            <w:r>
              <w:rPr>
                <w:noProof/>
                <w:webHidden/>
              </w:rPr>
            </w:r>
            <w:r>
              <w:rPr>
                <w:noProof/>
                <w:webHidden/>
              </w:rPr>
              <w:fldChar w:fldCharType="separate"/>
            </w:r>
            <w:r>
              <w:rPr>
                <w:noProof/>
                <w:webHidden/>
              </w:rPr>
              <w:t>11</w:t>
            </w:r>
            <w:r>
              <w:rPr>
                <w:noProof/>
                <w:webHidden/>
              </w:rPr>
              <w:fldChar w:fldCharType="end"/>
            </w:r>
          </w:hyperlink>
        </w:p>
        <w:p w14:paraId="0D74538B" w14:textId="0363954F"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2" w:history="1">
            <w:r w:rsidRPr="00C77F39">
              <w:rPr>
                <w:rStyle w:val="Hyperlink"/>
                <w:noProof/>
              </w:rPr>
              <w:t>5.2 Remuneration Committee</w:t>
            </w:r>
            <w:r>
              <w:rPr>
                <w:noProof/>
                <w:webHidden/>
              </w:rPr>
              <w:tab/>
            </w:r>
            <w:r>
              <w:rPr>
                <w:noProof/>
                <w:webHidden/>
              </w:rPr>
              <w:fldChar w:fldCharType="begin"/>
            </w:r>
            <w:r>
              <w:rPr>
                <w:noProof/>
                <w:webHidden/>
              </w:rPr>
              <w:instrText xml:space="preserve"> PAGEREF _Toc179185642 \h </w:instrText>
            </w:r>
            <w:r>
              <w:rPr>
                <w:noProof/>
                <w:webHidden/>
              </w:rPr>
            </w:r>
            <w:r>
              <w:rPr>
                <w:noProof/>
                <w:webHidden/>
              </w:rPr>
              <w:fldChar w:fldCharType="separate"/>
            </w:r>
            <w:r>
              <w:rPr>
                <w:noProof/>
                <w:webHidden/>
              </w:rPr>
              <w:t>11</w:t>
            </w:r>
            <w:r>
              <w:rPr>
                <w:noProof/>
                <w:webHidden/>
              </w:rPr>
              <w:fldChar w:fldCharType="end"/>
            </w:r>
          </w:hyperlink>
        </w:p>
        <w:p w14:paraId="42B5B138" w14:textId="6D525181"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3" w:history="1">
            <w:r w:rsidRPr="00C77F39">
              <w:rPr>
                <w:rStyle w:val="Hyperlink"/>
                <w:noProof/>
              </w:rPr>
              <w:t>5.3 Fixed and Variable Remuneration</w:t>
            </w:r>
            <w:r>
              <w:rPr>
                <w:noProof/>
                <w:webHidden/>
              </w:rPr>
              <w:tab/>
            </w:r>
            <w:r>
              <w:rPr>
                <w:noProof/>
                <w:webHidden/>
              </w:rPr>
              <w:fldChar w:fldCharType="begin"/>
            </w:r>
            <w:r>
              <w:rPr>
                <w:noProof/>
                <w:webHidden/>
              </w:rPr>
              <w:instrText xml:space="preserve"> PAGEREF _Toc179185643 \h </w:instrText>
            </w:r>
            <w:r>
              <w:rPr>
                <w:noProof/>
                <w:webHidden/>
              </w:rPr>
            </w:r>
            <w:r>
              <w:rPr>
                <w:noProof/>
                <w:webHidden/>
              </w:rPr>
              <w:fldChar w:fldCharType="separate"/>
            </w:r>
            <w:r>
              <w:rPr>
                <w:noProof/>
                <w:webHidden/>
              </w:rPr>
              <w:t>12</w:t>
            </w:r>
            <w:r>
              <w:rPr>
                <w:noProof/>
                <w:webHidden/>
              </w:rPr>
              <w:fldChar w:fldCharType="end"/>
            </w:r>
          </w:hyperlink>
        </w:p>
        <w:p w14:paraId="4F5C9440" w14:textId="1A27B881"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4" w:history="1">
            <w:r w:rsidRPr="00C77F39">
              <w:rPr>
                <w:rStyle w:val="Hyperlink"/>
                <w:noProof/>
              </w:rPr>
              <w:t>5.4 Quantitative remuneration</w:t>
            </w:r>
            <w:r w:rsidRPr="00C77F39">
              <w:rPr>
                <w:rStyle w:val="Hyperlink"/>
                <w:noProof/>
                <w:spacing w:val="-6"/>
              </w:rPr>
              <w:t xml:space="preserve"> </w:t>
            </w:r>
            <w:r w:rsidRPr="00C77F39">
              <w:rPr>
                <w:rStyle w:val="Hyperlink"/>
                <w:noProof/>
              </w:rPr>
              <w:t>information.</w:t>
            </w:r>
            <w:r>
              <w:rPr>
                <w:noProof/>
                <w:webHidden/>
              </w:rPr>
              <w:tab/>
            </w:r>
            <w:r>
              <w:rPr>
                <w:noProof/>
                <w:webHidden/>
              </w:rPr>
              <w:fldChar w:fldCharType="begin"/>
            </w:r>
            <w:r>
              <w:rPr>
                <w:noProof/>
                <w:webHidden/>
              </w:rPr>
              <w:instrText xml:space="preserve"> PAGEREF _Toc179185644 \h </w:instrText>
            </w:r>
            <w:r>
              <w:rPr>
                <w:noProof/>
                <w:webHidden/>
              </w:rPr>
            </w:r>
            <w:r>
              <w:rPr>
                <w:noProof/>
                <w:webHidden/>
              </w:rPr>
              <w:fldChar w:fldCharType="separate"/>
            </w:r>
            <w:r>
              <w:rPr>
                <w:noProof/>
                <w:webHidden/>
              </w:rPr>
              <w:t>12</w:t>
            </w:r>
            <w:r>
              <w:rPr>
                <w:noProof/>
                <w:webHidden/>
              </w:rPr>
              <w:fldChar w:fldCharType="end"/>
            </w:r>
          </w:hyperlink>
        </w:p>
        <w:p w14:paraId="2DB02C19" w14:textId="6692EC2E"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5" w:history="1">
            <w:r w:rsidRPr="00C77F39">
              <w:rPr>
                <w:rStyle w:val="Hyperlink"/>
                <w:noProof/>
              </w:rPr>
              <w:t>6. Own Funds</w:t>
            </w:r>
            <w:r>
              <w:rPr>
                <w:noProof/>
                <w:webHidden/>
              </w:rPr>
              <w:tab/>
            </w:r>
            <w:r>
              <w:rPr>
                <w:noProof/>
                <w:webHidden/>
              </w:rPr>
              <w:fldChar w:fldCharType="begin"/>
            </w:r>
            <w:r>
              <w:rPr>
                <w:noProof/>
                <w:webHidden/>
              </w:rPr>
              <w:instrText xml:space="preserve"> PAGEREF _Toc179185645 \h </w:instrText>
            </w:r>
            <w:r>
              <w:rPr>
                <w:noProof/>
                <w:webHidden/>
              </w:rPr>
            </w:r>
            <w:r>
              <w:rPr>
                <w:noProof/>
                <w:webHidden/>
              </w:rPr>
              <w:fldChar w:fldCharType="separate"/>
            </w:r>
            <w:r>
              <w:rPr>
                <w:noProof/>
                <w:webHidden/>
              </w:rPr>
              <w:t>13</w:t>
            </w:r>
            <w:r>
              <w:rPr>
                <w:noProof/>
                <w:webHidden/>
              </w:rPr>
              <w:fldChar w:fldCharType="end"/>
            </w:r>
          </w:hyperlink>
        </w:p>
        <w:p w14:paraId="5A98948C" w14:textId="15BBD2D2"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6" w:history="1">
            <w:r w:rsidRPr="00C77F39">
              <w:rPr>
                <w:rStyle w:val="Hyperlink"/>
                <w:noProof/>
              </w:rPr>
              <w:t>6.1 Composition of regulatory own funds</w:t>
            </w:r>
            <w:r>
              <w:rPr>
                <w:noProof/>
                <w:webHidden/>
              </w:rPr>
              <w:tab/>
            </w:r>
            <w:r>
              <w:rPr>
                <w:noProof/>
                <w:webHidden/>
              </w:rPr>
              <w:fldChar w:fldCharType="begin"/>
            </w:r>
            <w:r>
              <w:rPr>
                <w:noProof/>
                <w:webHidden/>
              </w:rPr>
              <w:instrText xml:space="preserve"> PAGEREF _Toc179185646 \h </w:instrText>
            </w:r>
            <w:r>
              <w:rPr>
                <w:noProof/>
                <w:webHidden/>
              </w:rPr>
            </w:r>
            <w:r>
              <w:rPr>
                <w:noProof/>
                <w:webHidden/>
              </w:rPr>
              <w:fldChar w:fldCharType="separate"/>
            </w:r>
            <w:r>
              <w:rPr>
                <w:noProof/>
                <w:webHidden/>
              </w:rPr>
              <w:t>13</w:t>
            </w:r>
            <w:r>
              <w:rPr>
                <w:noProof/>
                <w:webHidden/>
              </w:rPr>
              <w:fldChar w:fldCharType="end"/>
            </w:r>
          </w:hyperlink>
        </w:p>
        <w:p w14:paraId="2A87940E" w14:textId="6981A9B7"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7" w:history="1">
            <w:r w:rsidRPr="00C77F39">
              <w:rPr>
                <w:rStyle w:val="Hyperlink"/>
                <w:noProof/>
              </w:rPr>
              <w:t>6.2 R</w:t>
            </w:r>
            <w:r w:rsidRPr="00C77F39">
              <w:rPr>
                <w:rStyle w:val="Hyperlink"/>
                <w:bCs/>
                <w:noProof/>
              </w:rPr>
              <w:t xml:space="preserve">econciliation </w:t>
            </w:r>
            <w:r w:rsidRPr="00C77F39">
              <w:rPr>
                <w:rStyle w:val="Hyperlink"/>
                <w:noProof/>
              </w:rPr>
              <w:t>of regulatory own funds</w:t>
            </w:r>
            <w:r>
              <w:rPr>
                <w:noProof/>
                <w:webHidden/>
              </w:rPr>
              <w:tab/>
            </w:r>
            <w:r>
              <w:rPr>
                <w:noProof/>
                <w:webHidden/>
              </w:rPr>
              <w:fldChar w:fldCharType="begin"/>
            </w:r>
            <w:r>
              <w:rPr>
                <w:noProof/>
                <w:webHidden/>
              </w:rPr>
              <w:instrText xml:space="preserve"> PAGEREF _Toc179185647 \h </w:instrText>
            </w:r>
            <w:r>
              <w:rPr>
                <w:noProof/>
                <w:webHidden/>
              </w:rPr>
            </w:r>
            <w:r>
              <w:rPr>
                <w:noProof/>
                <w:webHidden/>
              </w:rPr>
              <w:fldChar w:fldCharType="separate"/>
            </w:r>
            <w:r>
              <w:rPr>
                <w:noProof/>
                <w:webHidden/>
              </w:rPr>
              <w:t>15</w:t>
            </w:r>
            <w:r>
              <w:rPr>
                <w:noProof/>
                <w:webHidden/>
              </w:rPr>
              <w:fldChar w:fldCharType="end"/>
            </w:r>
          </w:hyperlink>
        </w:p>
        <w:p w14:paraId="2E47A4B8" w14:textId="25DD48CB"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8" w:history="1">
            <w:r w:rsidRPr="00C77F39">
              <w:rPr>
                <w:rStyle w:val="Hyperlink"/>
                <w:noProof/>
              </w:rPr>
              <w:t>6.4 Instruments issued</w:t>
            </w:r>
            <w:r>
              <w:rPr>
                <w:noProof/>
                <w:webHidden/>
              </w:rPr>
              <w:tab/>
            </w:r>
            <w:r>
              <w:rPr>
                <w:noProof/>
                <w:webHidden/>
              </w:rPr>
              <w:fldChar w:fldCharType="begin"/>
            </w:r>
            <w:r>
              <w:rPr>
                <w:noProof/>
                <w:webHidden/>
              </w:rPr>
              <w:instrText xml:space="preserve"> PAGEREF _Toc179185648 \h </w:instrText>
            </w:r>
            <w:r>
              <w:rPr>
                <w:noProof/>
                <w:webHidden/>
              </w:rPr>
            </w:r>
            <w:r>
              <w:rPr>
                <w:noProof/>
                <w:webHidden/>
              </w:rPr>
              <w:fldChar w:fldCharType="separate"/>
            </w:r>
            <w:r>
              <w:rPr>
                <w:noProof/>
                <w:webHidden/>
              </w:rPr>
              <w:t>16</w:t>
            </w:r>
            <w:r>
              <w:rPr>
                <w:noProof/>
                <w:webHidden/>
              </w:rPr>
              <w:fldChar w:fldCharType="end"/>
            </w:r>
          </w:hyperlink>
        </w:p>
        <w:p w14:paraId="0D86F333" w14:textId="4AF7D93E"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49" w:history="1">
            <w:r w:rsidRPr="00C77F39">
              <w:rPr>
                <w:rStyle w:val="Hyperlink"/>
                <w:noProof/>
              </w:rPr>
              <w:t>7 Own Funds Requirements</w:t>
            </w:r>
            <w:r>
              <w:rPr>
                <w:noProof/>
                <w:webHidden/>
              </w:rPr>
              <w:tab/>
            </w:r>
            <w:r>
              <w:rPr>
                <w:noProof/>
                <w:webHidden/>
              </w:rPr>
              <w:fldChar w:fldCharType="begin"/>
            </w:r>
            <w:r>
              <w:rPr>
                <w:noProof/>
                <w:webHidden/>
              </w:rPr>
              <w:instrText xml:space="preserve"> PAGEREF _Toc179185649 \h </w:instrText>
            </w:r>
            <w:r>
              <w:rPr>
                <w:noProof/>
                <w:webHidden/>
              </w:rPr>
            </w:r>
            <w:r>
              <w:rPr>
                <w:noProof/>
                <w:webHidden/>
              </w:rPr>
              <w:fldChar w:fldCharType="separate"/>
            </w:r>
            <w:r>
              <w:rPr>
                <w:noProof/>
                <w:webHidden/>
              </w:rPr>
              <w:t>17</w:t>
            </w:r>
            <w:r>
              <w:rPr>
                <w:noProof/>
                <w:webHidden/>
              </w:rPr>
              <w:fldChar w:fldCharType="end"/>
            </w:r>
          </w:hyperlink>
        </w:p>
        <w:p w14:paraId="0D2CA287" w14:textId="240294E3"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50" w:history="1">
            <w:r w:rsidRPr="00C77F39">
              <w:rPr>
                <w:rStyle w:val="Hyperlink"/>
                <w:noProof/>
              </w:rPr>
              <w:t>7.1 Approach</w:t>
            </w:r>
            <w:r w:rsidRPr="00C77F39">
              <w:rPr>
                <w:rStyle w:val="Hyperlink"/>
                <w:noProof/>
                <w:spacing w:val="-5"/>
              </w:rPr>
              <w:t xml:space="preserve"> </w:t>
            </w:r>
            <w:r w:rsidRPr="00C77F39">
              <w:rPr>
                <w:rStyle w:val="Hyperlink"/>
                <w:noProof/>
              </w:rPr>
              <w:t>to</w:t>
            </w:r>
            <w:r w:rsidRPr="00C77F39">
              <w:rPr>
                <w:rStyle w:val="Hyperlink"/>
                <w:noProof/>
                <w:spacing w:val="-20"/>
              </w:rPr>
              <w:t xml:space="preserve"> </w:t>
            </w:r>
            <w:r w:rsidRPr="00C77F39">
              <w:rPr>
                <w:rStyle w:val="Hyperlink"/>
                <w:noProof/>
              </w:rPr>
              <w:t>Assessing</w:t>
            </w:r>
            <w:r w:rsidRPr="00C77F39">
              <w:rPr>
                <w:rStyle w:val="Hyperlink"/>
                <w:noProof/>
                <w:spacing w:val="-5"/>
              </w:rPr>
              <w:t xml:space="preserve"> </w:t>
            </w:r>
            <w:r w:rsidRPr="00C77F39">
              <w:rPr>
                <w:rStyle w:val="Hyperlink"/>
                <w:noProof/>
              </w:rPr>
              <w:t>Capital Adequacy</w:t>
            </w:r>
            <w:r>
              <w:rPr>
                <w:noProof/>
                <w:webHidden/>
              </w:rPr>
              <w:tab/>
            </w:r>
            <w:r>
              <w:rPr>
                <w:noProof/>
                <w:webHidden/>
              </w:rPr>
              <w:fldChar w:fldCharType="begin"/>
            </w:r>
            <w:r>
              <w:rPr>
                <w:noProof/>
                <w:webHidden/>
              </w:rPr>
              <w:instrText xml:space="preserve"> PAGEREF _Toc179185650 \h </w:instrText>
            </w:r>
            <w:r>
              <w:rPr>
                <w:noProof/>
                <w:webHidden/>
              </w:rPr>
            </w:r>
            <w:r>
              <w:rPr>
                <w:noProof/>
                <w:webHidden/>
              </w:rPr>
              <w:fldChar w:fldCharType="separate"/>
            </w:r>
            <w:r>
              <w:rPr>
                <w:noProof/>
                <w:webHidden/>
              </w:rPr>
              <w:t>17</w:t>
            </w:r>
            <w:r>
              <w:rPr>
                <w:noProof/>
                <w:webHidden/>
              </w:rPr>
              <w:fldChar w:fldCharType="end"/>
            </w:r>
          </w:hyperlink>
        </w:p>
        <w:p w14:paraId="0463D4F6" w14:textId="18DE57F6" w:rsidR="00D64956" w:rsidRDefault="00D64956">
          <w:pPr>
            <w:pStyle w:val="TOC2"/>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51" w:history="1">
            <w:r w:rsidRPr="00C77F39">
              <w:rPr>
                <w:rStyle w:val="Hyperlink"/>
                <w:noProof/>
              </w:rPr>
              <w:t>7.2 K-factor</w:t>
            </w:r>
            <w:r w:rsidRPr="00C77F39">
              <w:rPr>
                <w:rStyle w:val="Hyperlink"/>
                <w:noProof/>
                <w:spacing w:val="-5"/>
              </w:rPr>
              <w:t xml:space="preserve"> </w:t>
            </w:r>
            <w:r w:rsidRPr="00C77F39">
              <w:rPr>
                <w:rStyle w:val="Hyperlink"/>
                <w:noProof/>
              </w:rPr>
              <w:t>requirements</w:t>
            </w:r>
            <w:r>
              <w:rPr>
                <w:noProof/>
                <w:webHidden/>
              </w:rPr>
              <w:tab/>
            </w:r>
            <w:r>
              <w:rPr>
                <w:noProof/>
                <w:webHidden/>
              </w:rPr>
              <w:fldChar w:fldCharType="begin"/>
            </w:r>
            <w:r>
              <w:rPr>
                <w:noProof/>
                <w:webHidden/>
              </w:rPr>
              <w:instrText xml:space="preserve"> PAGEREF _Toc179185651 \h </w:instrText>
            </w:r>
            <w:r>
              <w:rPr>
                <w:noProof/>
                <w:webHidden/>
              </w:rPr>
            </w:r>
            <w:r>
              <w:rPr>
                <w:noProof/>
                <w:webHidden/>
              </w:rPr>
              <w:fldChar w:fldCharType="separate"/>
            </w:r>
            <w:r>
              <w:rPr>
                <w:noProof/>
                <w:webHidden/>
              </w:rPr>
              <w:t>17</w:t>
            </w:r>
            <w:r>
              <w:rPr>
                <w:noProof/>
                <w:webHidden/>
              </w:rPr>
              <w:fldChar w:fldCharType="end"/>
            </w:r>
          </w:hyperlink>
        </w:p>
        <w:p w14:paraId="04ED9286" w14:textId="6691F9A2"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52" w:history="1">
            <w:r w:rsidRPr="00C77F39">
              <w:rPr>
                <w:rStyle w:val="Hyperlink"/>
                <w:noProof/>
              </w:rPr>
              <w:t>8. Investment Policy</w:t>
            </w:r>
            <w:r>
              <w:rPr>
                <w:noProof/>
                <w:webHidden/>
              </w:rPr>
              <w:tab/>
            </w:r>
            <w:r>
              <w:rPr>
                <w:noProof/>
                <w:webHidden/>
              </w:rPr>
              <w:fldChar w:fldCharType="begin"/>
            </w:r>
            <w:r>
              <w:rPr>
                <w:noProof/>
                <w:webHidden/>
              </w:rPr>
              <w:instrText xml:space="preserve"> PAGEREF _Toc179185652 \h </w:instrText>
            </w:r>
            <w:r>
              <w:rPr>
                <w:noProof/>
                <w:webHidden/>
              </w:rPr>
            </w:r>
            <w:r>
              <w:rPr>
                <w:noProof/>
                <w:webHidden/>
              </w:rPr>
              <w:fldChar w:fldCharType="separate"/>
            </w:r>
            <w:r>
              <w:rPr>
                <w:noProof/>
                <w:webHidden/>
              </w:rPr>
              <w:t>18</w:t>
            </w:r>
            <w:r>
              <w:rPr>
                <w:noProof/>
                <w:webHidden/>
              </w:rPr>
              <w:fldChar w:fldCharType="end"/>
            </w:r>
          </w:hyperlink>
        </w:p>
        <w:p w14:paraId="291AD827" w14:textId="35ADDDAD" w:rsidR="00D64956" w:rsidRDefault="00D64956">
          <w:pPr>
            <w:pStyle w:val="TOC1"/>
            <w:tabs>
              <w:tab w:val="right" w:leader="dot" w:pos="9350"/>
            </w:tabs>
            <w:rPr>
              <w:rFonts w:asciiTheme="minorHAnsi" w:eastAsiaTheme="minorEastAsia" w:hAnsiTheme="minorHAnsi"/>
              <w:noProof/>
              <w:kern w:val="2"/>
              <w:sz w:val="24"/>
              <w:szCs w:val="24"/>
              <w:lang w:val="en-GB" w:eastAsia="en-GB"/>
              <w14:ligatures w14:val="standardContextual"/>
            </w:rPr>
          </w:pPr>
          <w:hyperlink w:anchor="_Toc179185653" w:history="1">
            <w:r w:rsidRPr="00C77F39">
              <w:rPr>
                <w:rStyle w:val="Hyperlink"/>
                <w:noProof/>
              </w:rPr>
              <w:t>9. Environmental, Social &amp; Governance risks (“ESG” risks)</w:t>
            </w:r>
            <w:r>
              <w:rPr>
                <w:noProof/>
                <w:webHidden/>
              </w:rPr>
              <w:tab/>
            </w:r>
            <w:r>
              <w:rPr>
                <w:noProof/>
                <w:webHidden/>
              </w:rPr>
              <w:fldChar w:fldCharType="begin"/>
            </w:r>
            <w:r>
              <w:rPr>
                <w:noProof/>
                <w:webHidden/>
              </w:rPr>
              <w:instrText xml:space="preserve"> PAGEREF _Toc179185653 \h </w:instrText>
            </w:r>
            <w:r>
              <w:rPr>
                <w:noProof/>
                <w:webHidden/>
              </w:rPr>
            </w:r>
            <w:r>
              <w:rPr>
                <w:noProof/>
                <w:webHidden/>
              </w:rPr>
              <w:fldChar w:fldCharType="separate"/>
            </w:r>
            <w:r>
              <w:rPr>
                <w:noProof/>
                <w:webHidden/>
              </w:rPr>
              <w:t>18</w:t>
            </w:r>
            <w:r>
              <w:rPr>
                <w:noProof/>
                <w:webHidden/>
              </w:rPr>
              <w:fldChar w:fldCharType="end"/>
            </w:r>
          </w:hyperlink>
        </w:p>
        <w:p w14:paraId="3EFDCDC7" w14:textId="05E30FDC" w:rsidR="003F7117" w:rsidRPr="003F7117" w:rsidRDefault="003F7117" w:rsidP="003F7117">
          <w:pPr>
            <w:ind w:left="0"/>
            <w:rPr>
              <w:b/>
              <w:bCs/>
              <w:noProof/>
              <w:sz w:val="18"/>
              <w:szCs w:val="18"/>
            </w:rPr>
          </w:pPr>
          <w:r>
            <w:rPr>
              <w:b/>
              <w:bCs/>
              <w:noProof/>
              <w:sz w:val="18"/>
              <w:szCs w:val="18"/>
            </w:rPr>
            <w:fldChar w:fldCharType="end"/>
          </w:r>
        </w:p>
      </w:sdtContent>
    </w:sdt>
    <w:p w14:paraId="180D1A6D" w14:textId="45E2CEF0" w:rsidR="006E464C" w:rsidRPr="003F7117" w:rsidRDefault="00287863" w:rsidP="003F7117">
      <w:pPr>
        <w:pStyle w:val="Heading1"/>
        <w:rPr>
          <w:rStyle w:val="Heading1Char"/>
          <w:b/>
          <w:bCs/>
        </w:rPr>
      </w:pPr>
      <w:bookmarkStart w:id="3" w:name="_Toc179185623"/>
      <w:r w:rsidRPr="003F7117">
        <w:rPr>
          <w:rStyle w:val="Heading1Char"/>
          <w:b/>
          <w:bCs/>
        </w:rPr>
        <w:lastRenderedPageBreak/>
        <w:t xml:space="preserve">1. </w:t>
      </w:r>
      <w:r w:rsidR="006E464C" w:rsidRPr="003F7117">
        <w:rPr>
          <w:rStyle w:val="Heading1Char"/>
          <w:b/>
          <w:bCs/>
        </w:rPr>
        <w:t>Introduction</w:t>
      </w:r>
      <w:bookmarkEnd w:id="3"/>
      <w:r w:rsidR="006E464C" w:rsidRPr="003F7117">
        <w:rPr>
          <w:rStyle w:val="Heading1Char"/>
          <w:b/>
          <w:bCs/>
        </w:rPr>
        <w:t xml:space="preserve"> </w:t>
      </w:r>
    </w:p>
    <w:p w14:paraId="4A55D62D" w14:textId="575CBFC6" w:rsidR="00BE7E3B" w:rsidRPr="00D34BF8" w:rsidRDefault="00287863" w:rsidP="00494F13">
      <w:pPr>
        <w:pStyle w:val="Heading2"/>
      </w:pPr>
      <w:bookmarkStart w:id="4" w:name="_Toc179185624"/>
      <w:r w:rsidRPr="00D34BF8">
        <w:t xml:space="preserve">1.1 </w:t>
      </w:r>
      <w:r w:rsidR="00BE7E3B" w:rsidRPr="00D34BF8">
        <w:t>Company Information</w:t>
      </w:r>
      <w:bookmarkEnd w:id="4"/>
    </w:p>
    <w:p w14:paraId="30ED4B32" w14:textId="46ED5994" w:rsidR="00C61F5C" w:rsidRPr="00853997" w:rsidRDefault="006D3656" w:rsidP="00853997">
      <w:pPr>
        <w:spacing w:after="0"/>
        <w:ind w:left="0"/>
        <w:rPr>
          <w:sz w:val="20"/>
          <w:szCs w:val="20"/>
        </w:rPr>
      </w:pPr>
      <w:r w:rsidRPr="00853997">
        <w:rPr>
          <w:sz w:val="20"/>
          <w:szCs w:val="20"/>
        </w:rPr>
        <w:t>Moneycorp Financial Risk Management</w:t>
      </w:r>
      <w:r w:rsidR="00C61F5C" w:rsidRPr="00853997">
        <w:rPr>
          <w:sz w:val="20"/>
          <w:szCs w:val="20"/>
        </w:rPr>
        <w:t xml:space="preserve"> Limited (</w:t>
      </w:r>
      <w:r w:rsidR="005423D2" w:rsidRPr="00853997">
        <w:rPr>
          <w:sz w:val="20"/>
          <w:szCs w:val="20"/>
        </w:rPr>
        <w:t>“</w:t>
      </w:r>
      <w:r w:rsidRPr="00853997">
        <w:rPr>
          <w:sz w:val="20"/>
          <w:szCs w:val="20"/>
        </w:rPr>
        <w:t>MFRM</w:t>
      </w:r>
      <w:r w:rsidR="005423D2" w:rsidRPr="00853997">
        <w:rPr>
          <w:sz w:val="20"/>
          <w:szCs w:val="20"/>
        </w:rPr>
        <w:t>”</w:t>
      </w:r>
      <w:r w:rsidR="00C61F5C" w:rsidRPr="00853997">
        <w:rPr>
          <w:sz w:val="20"/>
          <w:szCs w:val="20"/>
        </w:rPr>
        <w:t xml:space="preserve">, </w:t>
      </w:r>
      <w:r w:rsidR="005423D2" w:rsidRPr="00853997">
        <w:rPr>
          <w:sz w:val="20"/>
          <w:szCs w:val="20"/>
        </w:rPr>
        <w:t>“</w:t>
      </w:r>
      <w:r w:rsidRPr="00853997">
        <w:rPr>
          <w:sz w:val="20"/>
          <w:szCs w:val="20"/>
        </w:rPr>
        <w:t>Moneycorp</w:t>
      </w:r>
      <w:r w:rsidR="005423D2" w:rsidRPr="00853997">
        <w:rPr>
          <w:sz w:val="20"/>
          <w:szCs w:val="20"/>
        </w:rPr>
        <w:t>”</w:t>
      </w:r>
      <w:r w:rsidR="00C61F5C" w:rsidRPr="00853997">
        <w:rPr>
          <w:sz w:val="20"/>
          <w:szCs w:val="20"/>
        </w:rPr>
        <w:t xml:space="preserve"> or </w:t>
      </w:r>
      <w:r w:rsidR="005423D2" w:rsidRPr="00853997">
        <w:rPr>
          <w:sz w:val="20"/>
          <w:szCs w:val="20"/>
        </w:rPr>
        <w:t>“</w:t>
      </w:r>
      <w:r w:rsidR="00C61F5C" w:rsidRPr="00853997">
        <w:rPr>
          <w:sz w:val="20"/>
          <w:szCs w:val="20"/>
        </w:rPr>
        <w:t>Firm</w:t>
      </w:r>
      <w:r w:rsidR="005423D2" w:rsidRPr="00853997">
        <w:rPr>
          <w:sz w:val="20"/>
          <w:szCs w:val="20"/>
        </w:rPr>
        <w:t>”</w:t>
      </w:r>
      <w:r w:rsidR="00C61F5C" w:rsidRPr="00853997">
        <w:rPr>
          <w:sz w:val="20"/>
          <w:szCs w:val="20"/>
        </w:rPr>
        <w:t>) is a private limited liability company incorporated and registered pursuant to the laws of United Kingdom, with company registration number</w:t>
      </w:r>
      <w:r w:rsidRPr="00853997">
        <w:rPr>
          <w:sz w:val="20"/>
          <w:szCs w:val="20"/>
        </w:rPr>
        <w:t xml:space="preserve"> </w:t>
      </w:r>
      <w:r w:rsidR="00B16B4D" w:rsidRPr="00853997">
        <w:rPr>
          <w:sz w:val="20"/>
          <w:szCs w:val="20"/>
        </w:rPr>
        <w:t>05774742</w:t>
      </w:r>
      <w:r w:rsidR="00C61F5C" w:rsidRPr="00853997">
        <w:rPr>
          <w:sz w:val="20"/>
          <w:szCs w:val="20"/>
        </w:rPr>
        <w:t xml:space="preserve"> and registered office situated at </w:t>
      </w:r>
      <w:r w:rsidR="00B16B4D" w:rsidRPr="00853997">
        <w:rPr>
          <w:sz w:val="20"/>
          <w:szCs w:val="20"/>
        </w:rPr>
        <w:t>Floor 5, Zig Zag Building, 70 Victoria Street, London, England, SW1E 6SQ</w:t>
      </w:r>
      <w:r w:rsidR="00C61F5C" w:rsidRPr="00853997">
        <w:rPr>
          <w:sz w:val="20"/>
          <w:szCs w:val="20"/>
        </w:rPr>
        <w:t>.</w:t>
      </w:r>
    </w:p>
    <w:p w14:paraId="1A6A9283" w14:textId="77777777" w:rsidR="00C61F5C" w:rsidRPr="00853997" w:rsidRDefault="00C61F5C" w:rsidP="00853997">
      <w:pPr>
        <w:spacing w:after="0"/>
        <w:ind w:left="0"/>
        <w:rPr>
          <w:sz w:val="20"/>
          <w:szCs w:val="20"/>
        </w:rPr>
      </w:pPr>
    </w:p>
    <w:p w14:paraId="05835ACC" w14:textId="38AF1FC1" w:rsidR="00C61F5C" w:rsidRPr="00853997" w:rsidRDefault="00B16B4D" w:rsidP="00853997">
      <w:pPr>
        <w:spacing w:after="0"/>
        <w:ind w:left="0"/>
        <w:rPr>
          <w:sz w:val="20"/>
          <w:szCs w:val="20"/>
        </w:rPr>
      </w:pPr>
      <w:r w:rsidRPr="0975D850">
        <w:rPr>
          <w:sz w:val="20"/>
          <w:szCs w:val="20"/>
        </w:rPr>
        <w:t>MFRM</w:t>
      </w:r>
      <w:r w:rsidR="00C61F5C" w:rsidRPr="0975D850">
        <w:rPr>
          <w:sz w:val="20"/>
          <w:szCs w:val="20"/>
        </w:rPr>
        <w:t xml:space="preserve"> has been </w:t>
      </w:r>
      <w:proofErr w:type="spellStart"/>
      <w:r w:rsidR="00C61F5C" w:rsidRPr="0975D850">
        <w:rPr>
          <w:sz w:val="20"/>
          <w:szCs w:val="20"/>
        </w:rPr>
        <w:t>authori</w:t>
      </w:r>
      <w:r w:rsidR="005423D2" w:rsidRPr="0975D850">
        <w:rPr>
          <w:sz w:val="20"/>
          <w:szCs w:val="20"/>
        </w:rPr>
        <w:t>s</w:t>
      </w:r>
      <w:r w:rsidR="00C61F5C" w:rsidRPr="0975D850">
        <w:rPr>
          <w:sz w:val="20"/>
          <w:szCs w:val="20"/>
        </w:rPr>
        <w:t>ed</w:t>
      </w:r>
      <w:proofErr w:type="spellEnd"/>
      <w:r w:rsidR="00C61F5C" w:rsidRPr="0975D850">
        <w:rPr>
          <w:sz w:val="20"/>
          <w:szCs w:val="20"/>
        </w:rPr>
        <w:t xml:space="preserve"> by the Financial Conduct Authority (the “FCA”) </w:t>
      </w:r>
      <w:r w:rsidR="00D9348B" w:rsidRPr="0975D850">
        <w:rPr>
          <w:sz w:val="20"/>
          <w:szCs w:val="20"/>
        </w:rPr>
        <w:t>(under Firm Reference number: 452443</w:t>
      </w:r>
      <w:r w:rsidR="00D9348B" w:rsidRPr="0975D850">
        <w:rPr>
          <w:sz w:val="18"/>
          <w:szCs w:val="18"/>
        </w:rPr>
        <w:t xml:space="preserve">) </w:t>
      </w:r>
      <w:r w:rsidR="00C61F5C" w:rsidRPr="0975D850">
        <w:rPr>
          <w:sz w:val="20"/>
          <w:szCs w:val="20"/>
        </w:rPr>
        <w:t>as a</w:t>
      </w:r>
      <w:r w:rsidR="004C1292" w:rsidRPr="0975D850">
        <w:rPr>
          <w:sz w:val="20"/>
          <w:szCs w:val="20"/>
        </w:rPr>
        <w:t xml:space="preserve"> MiFID</w:t>
      </w:r>
      <w:r w:rsidR="00C61F5C" w:rsidRPr="0975D850">
        <w:rPr>
          <w:sz w:val="20"/>
          <w:szCs w:val="20"/>
        </w:rPr>
        <w:t xml:space="preserve"> </w:t>
      </w:r>
      <w:r w:rsidR="004C1292" w:rsidRPr="0975D850">
        <w:rPr>
          <w:sz w:val="20"/>
          <w:szCs w:val="20"/>
        </w:rPr>
        <w:t>i</w:t>
      </w:r>
      <w:r w:rsidR="00C61F5C" w:rsidRPr="0975D850">
        <w:rPr>
          <w:sz w:val="20"/>
          <w:szCs w:val="20"/>
        </w:rPr>
        <w:t xml:space="preserve">nvestment </w:t>
      </w:r>
      <w:r w:rsidR="004C1292" w:rsidRPr="0975D850">
        <w:rPr>
          <w:sz w:val="20"/>
          <w:szCs w:val="20"/>
        </w:rPr>
        <w:t>firm under the</w:t>
      </w:r>
      <w:r w:rsidR="00C61F5C" w:rsidRPr="0975D850">
        <w:rPr>
          <w:sz w:val="20"/>
          <w:szCs w:val="20"/>
        </w:rPr>
        <w:t xml:space="preserve"> terms of the Financial Services and Markets Act 2000 to provide the following investment services to </w:t>
      </w:r>
      <w:r w:rsidR="004C1292" w:rsidRPr="0975D850">
        <w:rPr>
          <w:sz w:val="20"/>
          <w:szCs w:val="20"/>
        </w:rPr>
        <w:t xml:space="preserve">Retail, </w:t>
      </w:r>
      <w:r w:rsidR="00C61F5C" w:rsidRPr="0975D850">
        <w:rPr>
          <w:sz w:val="20"/>
          <w:szCs w:val="20"/>
        </w:rPr>
        <w:t xml:space="preserve">Professional </w:t>
      </w:r>
      <w:r w:rsidR="004C1292" w:rsidRPr="0975D850">
        <w:rPr>
          <w:sz w:val="20"/>
          <w:szCs w:val="20"/>
        </w:rPr>
        <w:t xml:space="preserve">and Eligible Counterparty </w:t>
      </w:r>
      <w:r w:rsidR="00C61F5C" w:rsidRPr="0975D850">
        <w:rPr>
          <w:sz w:val="20"/>
          <w:szCs w:val="20"/>
        </w:rPr>
        <w:t>Clients and Eligible Counterparties as a matched principal broker:</w:t>
      </w:r>
    </w:p>
    <w:p w14:paraId="1B3F0839" w14:textId="33001EBC" w:rsidR="00C61F5C" w:rsidRPr="00853997" w:rsidRDefault="00C61F5C" w:rsidP="00853997">
      <w:pPr>
        <w:pStyle w:val="ListParagraph"/>
        <w:numPr>
          <w:ilvl w:val="0"/>
          <w:numId w:val="26"/>
        </w:numPr>
        <w:spacing w:after="0"/>
        <w:rPr>
          <w:color w:val="auto"/>
          <w:sz w:val="20"/>
          <w:szCs w:val="20"/>
        </w:rPr>
      </w:pPr>
      <w:r w:rsidRPr="00853997">
        <w:rPr>
          <w:color w:val="auto"/>
          <w:sz w:val="20"/>
          <w:szCs w:val="20"/>
        </w:rPr>
        <w:t>executing orders on behalf of clients</w:t>
      </w:r>
      <w:r w:rsidR="009676D6" w:rsidRPr="00853997">
        <w:rPr>
          <w:color w:val="auto"/>
          <w:sz w:val="20"/>
          <w:szCs w:val="20"/>
        </w:rPr>
        <w:t>; and</w:t>
      </w:r>
    </w:p>
    <w:p w14:paraId="5C2B2A74" w14:textId="764D8B22" w:rsidR="00C61F5C" w:rsidRPr="00853997" w:rsidRDefault="00C61F5C" w:rsidP="00853997">
      <w:pPr>
        <w:pStyle w:val="ListParagraph"/>
        <w:numPr>
          <w:ilvl w:val="0"/>
          <w:numId w:val="26"/>
        </w:numPr>
        <w:spacing w:after="0"/>
        <w:rPr>
          <w:color w:val="auto"/>
          <w:sz w:val="20"/>
          <w:szCs w:val="20"/>
        </w:rPr>
      </w:pPr>
      <w:r w:rsidRPr="00853997">
        <w:rPr>
          <w:color w:val="auto"/>
          <w:sz w:val="20"/>
          <w:szCs w:val="20"/>
        </w:rPr>
        <w:t>dealing on own account</w:t>
      </w:r>
      <w:r w:rsidR="009676D6" w:rsidRPr="00853997">
        <w:rPr>
          <w:color w:val="auto"/>
          <w:sz w:val="20"/>
          <w:szCs w:val="20"/>
        </w:rPr>
        <w:t>.</w:t>
      </w:r>
    </w:p>
    <w:p w14:paraId="485D79AA" w14:textId="77777777" w:rsidR="00853997" w:rsidRDefault="00853997" w:rsidP="00853997">
      <w:pPr>
        <w:spacing w:after="0"/>
        <w:ind w:left="0"/>
        <w:rPr>
          <w:sz w:val="20"/>
          <w:szCs w:val="20"/>
        </w:rPr>
      </w:pPr>
    </w:p>
    <w:p w14:paraId="342322DC" w14:textId="7E791D7A" w:rsidR="00BE7E3B" w:rsidRPr="00853997" w:rsidRDefault="00886547" w:rsidP="00853997">
      <w:pPr>
        <w:spacing w:after="0"/>
        <w:ind w:left="0"/>
        <w:rPr>
          <w:sz w:val="20"/>
          <w:szCs w:val="20"/>
        </w:rPr>
      </w:pPr>
      <w:r w:rsidRPr="00853997">
        <w:rPr>
          <w:sz w:val="20"/>
          <w:szCs w:val="20"/>
        </w:rPr>
        <w:t>The firm</w:t>
      </w:r>
      <w:r w:rsidR="00C61F5C" w:rsidRPr="00853997">
        <w:rPr>
          <w:sz w:val="20"/>
          <w:szCs w:val="20"/>
        </w:rPr>
        <w:t xml:space="preserve"> forms part of the </w:t>
      </w:r>
      <w:r w:rsidRPr="00853997">
        <w:rPr>
          <w:sz w:val="20"/>
          <w:szCs w:val="20"/>
        </w:rPr>
        <w:t>Moneycorp</w:t>
      </w:r>
      <w:r w:rsidR="00C61F5C" w:rsidRPr="00853997">
        <w:rPr>
          <w:sz w:val="20"/>
          <w:szCs w:val="20"/>
        </w:rPr>
        <w:t xml:space="preserve"> Group of companies (the “Group”), with offices located in</w:t>
      </w:r>
      <w:r w:rsidR="006D3656" w:rsidRPr="00853997">
        <w:rPr>
          <w:sz w:val="20"/>
          <w:szCs w:val="20"/>
        </w:rPr>
        <w:t xml:space="preserve"> </w:t>
      </w:r>
      <w:r w:rsidR="00CA68FA">
        <w:rPr>
          <w:sz w:val="20"/>
          <w:szCs w:val="20"/>
        </w:rPr>
        <w:t xml:space="preserve">the United Kingdom, </w:t>
      </w:r>
      <w:r w:rsidRPr="00853997">
        <w:rPr>
          <w:sz w:val="20"/>
          <w:szCs w:val="20"/>
        </w:rPr>
        <w:t>Ireland</w:t>
      </w:r>
      <w:r w:rsidR="00C61F5C" w:rsidRPr="00853997">
        <w:rPr>
          <w:sz w:val="20"/>
          <w:szCs w:val="20"/>
        </w:rPr>
        <w:t xml:space="preserve">, </w:t>
      </w:r>
      <w:r w:rsidRPr="00853997">
        <w:rPr>
          <w:sz w:val="20"/>
          <w:szCs w:val="20"/>
        </w:rPr>
        <w:t xml:space="preserve">Brazil, </w:t>
      </w:r>
      <w:r w:rsidR="009676D6" w:rsidRPr="00853997">
        <w:rPr>
          <w:sz w:val="20"/>
          <w:szCs w:val="20"/>
        </w:rPr>
        <w:t>United States of America, Spain, France</w:t>
      </w:r>
      <w:r w:rsidR="00BB3643">
        <w:rPr>
          <w:sz w:val="20"/>
          <w:szCs w:val="20"/>
        </w:rPr>
        <w:t xml:space="preserve"> </w:t>
      </w:r>
      <w:r w:rsidR="009676D6" w:rsidRPr="00853997">
        <w:rPr>
          <w:sz w:val="20"/>
          <w:szCs w:val="20"/>
        </w:rPr>
        <w:t>and</w:t>
      </w:r>
      <w:r w:rsidR="00C61F5C" w:rsidRPr="00853997">
        <w:rPr>
          <w:sz w:val="20"/>
          <w:szCs w:val="20"/>
        </w:rPr>
        <w:t xml:space="preserve"> </w:t>
      </w:r>
      <w:r w:rsidR="009676D6" w:rsidRPr="00853997">
        <w:rPr>
          <w:sz w:val="20"/>
          <w:szCs w:val="20"/>
        </w:rPr>
        <w:t>Dubai.</w:t>
      </w:r>
    </w:p>
    <w:p w14:paraId="3D3BABD0" w14:textId="77777777" w:rsidR="00C86F5B" w:rsidRDefault="00C86F5B" w:rsidP="001931DA">
      <w:pPr>
        <w:ind w:left="0"/>
        <w:rPr>
          <w:rStyle w:val="Heading1Char"/>
          <w:rFonts w:eastAsiaTheme="minorHAnsi" w:cstheme="minorBidi"/>
          <w:b w:val="0"/>
          <w:bCs w:val="0"/>
          <w:color w:val="auto"/>
          <w:sz w:val="20"/>
        </w:rPr>
      </w:pPr>
    </w:p>
    <w:p w14:paraId="3F47EB11" w14:textId="5D2B42F3" w:rsidR="00BE7E3B" w:rsidRPr="00D34BF8" w:rsidRDefault="00287863" w:rsidP="00494F13">
      <w:pPr>
        <w:pStyle w:val="Heading2"/>
      </w:pPr>
      <w:bookmarkStart w:id="5" w:name="_Toc179185625"/>
      <w:r w:rsidRPr="00D34BF8">
        <w:t xml:space="preserve">1.2 </w:t>
      </w:r>
      <w:r w:rsidR="009676D6" w:rsidRPr="00D34BF8">
        <w:t>Business</w:t>
      </w:r>
      <w:r w:rsidR="00BE7E3B" w:rsidRPr="00D34BF8">
        <w:t xml:space="preserve"> Model</w:t>
      </w:r>
      <w:bookmarkEnd w:id="5"/>
    </w:p>
    <w:p w14:paraId="5312C5D4" w14:textId="71CE6EB1" w:rsidR="006B3FAD" w:rsidRPr="00853997" w:rsidRDefault="002216B1" w:rsidP="00853997">
      <w:pPr>
        <w:spacing w:after="0"/>
        <w:ind w:left="0"/>
        <w:rPr>
          <w:sz w:val="20"/>
          <w:szCs w:val="20"/>
        </w:rPr>
      </w:pPr>
      <w:r w:rsidRPr="00853997">
        <w:rPr>
          <w:sz w:val="20"/>
          <w:szCs w:val="20"/>
        </w:rPr>
        <w:t xml:space="preserve">Our FX risk management service </w:t>
      </w:r>
      <w:r w:rsidR="006B3FAD" w:rsidRPr="00853997">
        <w:rPr>
          <w:sz w:val="20"/>
          <w:szCs w:val="20"/>
        </w:rPr>
        <w:t xml:space="preserve">provides a wide range of execution-only currency hedging MiFID investment services. These solutions include Forward Contracts, FX Orders, Vanilla Options and Zero-premium FX </w:t>
      </w:r>
      <w:r w:rsidR="00FB5371" w:rsidRPr="00853997">
        <w:rPr>
          <w:sz w:val="20"/>
          <w:szCs w:val="20"/>
        </w:rPr>
        <w:t>O</w:t>
      </w:r>
      <w:r w:rsidR="006B3FAD" w:rsidRPr="00853997">
        <w:rPr>
          <w:sz w:val="20"/>
          <w:szCs w:val="20"/>
        </w:rPr>
        <w:t xml:space="preserve">ptions. </w:t>
      </w:r>
      <w:r w:rsidR="00FB5371" w:rsidRPr="00853997">
        <w:rPr>
          <w:sz w:val="20"/>
          <w:szCs w:val="20"/>
        </w:rPr>
        <w:t xml:space="preserve">MFRM’s client profile typically consists of corporate clients who wish to manage their business’ currency exchange strategy through access to the firm’s FX hedging solutions. The service executed with MFRM is ancillary to </w:t>
      </w:r>
      <w:r w:rsidR="00CA68FA">
        <w:rPr>
          <w:sz w:val="20"/>
          <w:szCs w:val="20"/>
        </w:rPr>
        <w:t>the client’s</w:t>
      </w:r>
      <w:r w:rsidR="00FB5371" w:rsidRPr="00853997">
        <w:rPr>
          <w:sz w:val="20"/>
          <w:szCs w:val="20"/>
        </w:rPr>
        <w:t xml:space="preserve"> main business.</w:t>
      </w:r>
    </w:p>
    <w:p w14:paraId="238F4521" w14:textId="77777777" w:rsidR="008F2FE0" w:rsidRPr="00853997" w:rsidRDefault="008F2FE0" w:rsidP="00853997">
      <w:pPr>
        <w:spacing w:after="0"/>
        <w:ind w:left="0"/>
        <w:rPr>
          <w:sz w:val="20"/>
          <w:szCs w:val="20"/>
        </w:rPr>
      </w:pPr>
    </w:p>
    <w:p w14:paraId="1A5F7BF5" w14:textId="76930A95" w:rsidR="00A31CAE" w:rsidRPr="00853997" w:rsidRDefault="009D4D3E" w:rsidP="00853997">
      <w:pPr>
        <w:spacing w:after="0"/>
        <w:ind w:left="0"/>
        <w:rPr>
          <w:b/>
          <w:bCs/>
          <w:sz w:val="20"/>
          <w:szCs w:val="20"/>
        </w:rPr>
      </w:pPr>
      <w:r w:rsidRPr="00853997">
        <w:rPr>
          <w:sz w:val="20"/>
          <w:szCs w:val="20"/>
        </w:rPr>
        <w:t>The IF</w:t>
      </w:r>
      <w:r w:rsidR="00A31CAE" w:rsidRPr="00853997">
        <w:rPr>
          <w:sz w:val="20"/>
          <w:szCs w:val="20"/>
        </w:rPr>
        <w:t>PR</w:t>
      </w:r>
      <w:r w:rsidRPr="00853997">
        <w:rPr>
          <w:sz w:val="20"/>
          <w:szCs w:val="20"/>
        </w:rPr>
        <w:t xml:space="preserve"> prudential framework is designed to reflect the nature, size, and complexity of </w:t>
      </w:r>
      <w:r w:rsidR="002F3F66">
        <w:rPr>
          <w:sz w:val="20"/>
          <w:szCs w:val="20"/>
        </w:rPr>
        <w:t xml:space="preserve">an </w:t>
      </w:r>
      <w:r w:rsidRPr="00853997">
        <w:rPr>
          <w:sz w:val="20"/>
          <w:szCs w:val="20"/>
        </w:rPr>
        <w:t>investment firm</w:t>
      </w:r>
      <w:r w:rsidR="00CA68FA">
        <w:rPr>
          <w:sz w:val="20"/>
          <w:szCs w:val="20"/>
        </w:rPr>
        <w:t>’</w:t>
      </w:r>
      <w:r w:rsidRPr="00853997">
        <w:rPr>
          <w:sz w:val="20"/>
          <w:szCs w:val="20"/>
        </w:rPr>
        <w:t xml:space="preserve">s activities. One key aspect of the new framework is that it provides for simpler and more bespoke capital requirements for investment firms. </w:t>
      </w:r>
      <w:r w:rsidR="00A31CAE" w:rsidRPr="00853997">
        <w:rPr>
          <w:sz w:val="20"/>
          <w:szCs w:val="20"/>
        </w:rPr>
        <w:t xml:space="preserve">The IFPR regime distinguishes between “small and non-interconnected investment firms” (“SNI” firms) and non-SNI firms. The level of compliance with certain rules that will apply to a firm within the scope of the IFPR will be determined by </w:t>
      </w:r>
      <w:proofErr w:type="gramStart"/>
      <w:r w:rsidR="00A31CAE" w:rsidRPr="00853997">
        <w:rPr>
          <w:sz w:val="20"/>
          <w:szCs w:val="20"/>
        </w:rPr>
        <w:t>whether or not</w:t>
      </w:r>
      <w:proofErr w:type="gramEnd"/>
      <w:r w:rsidR="00A31CAE" w:rsidRPr="00853997">
        <w:rPr>
          <w:sz w:val="20"/>
          <w:szCs w:val="20"/>
        </w:rPr>
        <w:t xml:space="preserve"> the firm is an SNI or a non-SNI firm.</w:t>
      </w:r>
      <w:r w:rsidR="00A31CAE" w:rsidRPr="00853997">
        <w:rPr>
          <w:b/>
          <w:bCs/>
          <w:sz w:val="20"/>
          <w:szCs w:val="20"/>
        </w:rPr>
        <w:t xml:space="preserve"> </w:t>
      </w:r>
    </w:p>
    <w:p w14:paraId="1DDCDB5B" w14:textId="77777777" w:rsidR="00A042E0" w:rsidRPr="00853997" w:rsidRDefault="00A042E0" w:rsidP="00853997">
      <w:pPr>
        <w:spacing w:after="0"/>
        <w:ind w:left="0"/>
        <w:rPr>
          <w:b/>
          <w:bCs/>
          <w:sz w:val="20"/>
          <w:szCs w:val="20"/>
        </w:rPr>
      </w:pPr>
    </w:p>
    <w:p w14:paraId="40B50861" w14:textId="6B747ABA" w:rsidR="008F2FE0" w:rsidRPr="00853997" w:rsidRDefault="00EC6737" w:rsidP="00853997">
      <w:pPr>
        <w:spacing w:after="0"/>
        <w:ind w:left="0"/>
        <w:rPr>
          <w:sz w:val="20"/>
          <w:szCs w:val="20"/>
        </w:rPr>
      </w:pPr>
      <w:proofErr w:type="spellStart"/>
      <w:r w:rsidRPr="00853997">
        <w:rPr>
          <w:sz w:val="20"/>
          <w:szCs w:val="20"/>
        </w:rPr>
        <w:t>Moneycorp</w:t>
      </w:r>
      <w:proofErr w:type="spellEnd"/>
      <w:r w:rsidRPr="00853997">
        <w:rPr>
          <w:sz w:val="20"/>
          <w:szCs w:val="20"/>
        </w:rPr>
        <w:t xml:space="preserve"> is </w:t>
      </w:r>
      <w:proofErr w:type="spellStart"/>
      <w:r w:rsidRPr="00853997">
        <w:rPr>
          <w:sz w:val="20"/>
          <w:szCs w:val="20"/>
        </w:rPr>
        <w:t>categorised</w:t>
      </w:r>
      <w:proofErr w:type="spellEnd"/>
      <w:r w:rsidRPr="00853997">
        <w:rPr>
          <w:sz w:val="20"/>
          <w:szCs w:val="20"/>
        </w:rPr>
        <w:t xml:space="preserve"> as a </w:t>
      </w:r>
      <w:r w:rsidR="0063575E" w:rsidRPr="00853997">
        <w:rPr>
          <w:sz w:val="20"/>
          <w:szCs w:val="20"/>
        </w:rPr>
        <w:t>non-</w:t>
      </w:r>
      <w:r w:rsidR="00AC4891" w:rsidRPr="00853997">
        <w:rPr>
          <w:sz w:val="18"/>
          <w:szCs w:val="18"/>
        </w:rPr>
        <w:t>SNI</w:t>
      </w:r>
      <w:r w:rsidR="0063575E" w:rsidRPr="00853997">
        <w:rPr>
          <w:sz w:val="20"/>
          <w:szCs w:val="20"/>
        </w:rPr>
        <w:t xml:space="preserve"> MIFIDPRU investment firm</w:t>
      </w:r>
      <w:r w:rsidR="00622C3E" w:rsidRPr="00853997">
        <w:rPr>
          <w:sz w:val="20"/>
          <w:szCs w:val="20"/>
        </w:rPr>
        <w:t>.</w:t>
      </w:r>
    </w:p>
    <w:p w14:paraId="6BF2D642" w14:textId="77777777" w:rsidR="002216B1" w:rsidRPr="005A1A3A" w:rsidRDefault="002216B1" w:rsidP="00F24915">
      <w:pPr>
        <w:rPr>
          <w:rStyle w:val="Heading1Char"/>
          <w:rFonts w:eastAsiaTheme="minorHAnsi" w:cstheme="minorBidi"/>
          <w:color w:val="auto"/>
          <w:sz w:val="20"/>
        </w:rPr>
      </w:pPr>
    </w:p>
    <w:p w14:paraId="5D656ECD" w14:textId="77777777" w:rsidR="00D34BF8" w:rsidRDefault="00D34BF8">
      <w:pPr>
        <w:rPr>
          <w:rStyle w:val="Heading1Char"/>
          <w:rFonts w:eastAsiaTheme="minorHAnsi" w:cstheme="minorBidi"/>
          <w:color w:val="auto"/>
          <w:sz w:val="20"/>
        </w:rPr>
      </w:pPr>
      <w:r>
        <w:rPr>
          <w:rStyle w:val="Heading1Char"/>
          <w:rFonts w:eastAsiaTheme="minorHAnsi" w:cstheme="minorBidi"/>
          <w:color w:val="auto"/>
          <w:sz w:val="20"/>
        </w:rPr>
        <w:br w:type="page"/>
      </w:r>
    </w:p>
    <w:p w14:paraId="5A62DFA5" w14:textId="49BC71C5" w:rsidR="00BE7E3B" w:rsidRPr="00D34BF8" w:rsidRDefault="00287863" w:rsidP="00494F13">
      <w:pPr>
        <w:pStyle w:val="Heading2"/>
      </w:pPr>
      <w:bookmarkStart w:id="6" w:name="_Toc179185626"/>
      <w:r w:rsidRPr="00D34BF8">
        <w:lastRenderedPageBreak/>
        <w:t xml:space="preserve">1.3 </w:t>
      </w:r>
      <w:r w:rsidR="00961B2E" w:rsidRPr="00D34BF8">
        <w:t>Purpose</w:t>
      </w:r>
      <w:bookmarkEnd w:id="6"/>
    </w:p>
    <w:p w14:paraId="478B3EC9" w14:textId="66212C39" w:rsidR="00090B67" w:rsidRPr="00853997" w:rsidRDefault="1E9A64A9" w:rsidP="00287863">
      <w:pPr>
        <w:spacing w:after="0"/>
        <w:ind w:left="0"/>
        <w:jc w:val="both"/>
        <w:rPr>
          <w:sz w:val="20"/>
          <w:szCs w:val="20"/>
        </w:rPr>
      </w:pPr>
      <w:r w:rsidRPr="32717F9B">
        <w:rPr>
          <w:sz w:val="20"/>
          <w:szCs w:val="20"/>
        </w:rPr>
        <w:t xml:space="preserve">This </w:t>
      </w:r>
      <w:r w:rsidR="0F5EE7D5" w:rsidRPr="32717F9B">
        <w:rPr>
          <w:sz w:val="20"/>
          <w:szCs w:val="20"/>
        </w:rPr>
        <w:t>D</w:t>
      </w:r>
      <w:r w:rsidRPr="32717F9B">
        <w:rPr>
          <w:sz w:val="20"/>
          <w:szCs w:val="20"/>
        </w:rPr>
        <w:t xml:space="preserve">isclosure </w:t>
      </w:r>
      <w:r w:rsidR="0F5EE7D5" w:rsidRPr="32717F9B">
        <w:rPr>
          <w:sz w:val="20"/>
          <w:szCs w:val="20"/>
        </w:rPr>
        <w:t>S</w:t>
      </w:r>
      <w:r w:rsidRPr="32717F9B">
        <w:rPr>
          <w:sz w:val="20"/>
          <w:szCs w:val="20"/>
        </w:rPr>
        <w:t xml:space="preserve">tatement (the </w:t>
      </w:r>
      <w:r w:rsidR="794A82E2" w:rsidRPr="32717F9B">
        <w:rPr>
          <w:sz w:val="20"/>
          <w:szCs w:val="20"/>
        </w:rPr>
        <w:t>“</w:t>
      </w:r>
      <w:r w:rsidRPr="32717F9B">
        <w:rPr>
          <w:sz w:val="20"/>
          <w:szCs w:val="20"/>
        </w:rPr>
        <w:t>Statement</w:t>
      </w:r>
      <w:r w:rsidR="794A82E2" w:rsidRPr="32717F9B">
        <w:rPr>
          <w:sz w:val="20"/>
          <w:szCs w:val="20"/>
        </w:rPr>
        <w:t>”</w:t>
      </w:r>
      <w:r w:rsidRPr="32717F9B">
        <w:rPr>
          <w:sz w:val="20"/>
          <w:szCs w:val="20"/>
        </w:rPr>
        <w:t xml:space="preserve">) has been prepared by Moneycorp </w:t>
      </w:r>
      <w:proofErr w:type="gramStart"/>
      <w:r w:rsidRPr="32717F9B">
        <w:rPr>
          <w:sz w:val="20"/>
          <w:szCs w:val="20"/>
        </w:rPr>
        <w:t>in order to</w:t>
      </w:r>
      <w:proofErr w:type="gramEnd"/>
      <w:r w:rsidRPr="32717F9B">
        <w:rPr>
          <w:sz w:val="20"/>
          <w:szCs w:val="20"/>
        </w:rPr>
        <w:t xml:space="preserve"> fulfil the regulatory disclosure requirements set out by the Financial Conduct Authority (</w:t>
      </w:r>
      <w:r w:rsidR="0F5EE7D5" w:rsidRPr="32717F9B">
        <w:rPr>
          <w:sz w:val="20"/>
          <w:szCs w:val="20"/>
        </w:rPr>
        <w:t>“</w:t>
      </w:r>
      <w:r w:rsidRPr="32717F9B">
        <w:rPr>
          <w:sz w:val="20"/>
          <w:szCs w:val="20"/>
        </w:rPr>
        <w:t>FCA</w:t>
      </w:r>
      <w:r w:rsidR="0F5EE7D5" w:rsidRPr="32717F9B">
        <w:rPr>
          <w:sz w:val="20"/>
          <w:szCs w:val="20"/>
        </w:rPr>
        <w:t>”</w:t>
      </w:r>
      <w:r w:rsidRPr="32717F9B">
        <w:rPr>
          <w:sz w:val="20"/>
          <w:szCs w:val="20"/>
        </w:rPr>
        <w:t xml:space="preserve">) in the </w:t>
      </w:r>
      <w:r w:rsidR="0F5EE7D5" w:rsidRPr="32717F9B">
        <w:rPr>
          <w:sz w:val="20"/>
          <w:szCs w:val="20"/>
        </w:rPr>
        <w:t xml:space="preserve">regulator’s </w:t>
      </w:r>
      <w:r w:rsidRPr="32717F9B">
        <w:rPr>
          <w:sz w:val="20"/>
          <w:szCs w:val="20"/>
        </w:rPr>
        <w:t>Prudential sourcebook for MiFID Investment Firms (</w:t>
      </w:r>
      <w:r w:rsidR="0F5EE7D5" w:rsidRPr="32717F9B">
        <w:rPr>
          <w:sz w:val="20"/>
          <w:szCs w:val="20"/>
        </w:rPr>
        <w:t>“</w:t>
      </w:r>
      <w:r w:rsidRPr="32717F9B">
        <w:rPr>
          <w:sz w:val="20"/>
          <w:szCs w:val="20"/>
        </w:rPr>
        <w:t>MIFIDPRU</w:t>
      </w:r>
      <w:r w:rsidR="0F5EE7D5" w:rsidRPr="32717F9B">
        <w:rPr>
          <w:sz w:val="20"/>
          <w:szCs w:val="20"/>
        </w:rPr>
        <w:t>”</w:t>
      </w:r>
      <w:r w:rsidRPr="32717F9B">
        <w:rPr>
          <w:sz w:val="20"/>
          <w:szCs w:val="20"/>
        </w:rPr>
        <w:t xml:space="preserve">) Chapter 8. In January 2022 the FCA introduced the Investment Firms Prudential Regime (IFPR), a new regime for UK firms </w:t>
      </w:r>
      <w:proofErr w:type="spellStart"/>
      <w:r w:rsidRPr="32717F9B">
        <w:rPr>
          <w:sz w:val="20"/>
          <w:szCs w:val="20"/>
        </w:rPr>
        <w:t>authorised</w:t>
      </w:r>
      <w:proofErr w:type="spellEnd"/>
      <w:r w:rsidRPr="32717F9B">
        <w:rPr>
          <w:sz w:val="20"/>
          <w:szCs w:val="20"/>
        </w:rPr>
        <w:t xml:space="preserve"> under the Markets in Financial Instruments Directive (MiFID).</w:t>
      </w:r>
      <w:r w:rsidR="4B0128EF" w:rsidRPr="32717F9B">
        <w:rPr>
          <w:sz w:val="20"/>
          <w:szCs w:val="20"/>
        </w:rPr>
        <w:t xml:space="preserve"> </w:t>
      </w:r>
      <w:r w:rsidRPr="32717F9B">
        <w:rPr>
          <w:sz w:val="20"/>
          <w:szCs w:val="20"/>
        </w:rPr>
        <w:t xml:space="preserve">The regulation that </w:t>
      </w:r>
      <w:proofErr w:type="spellStart"/>
      <w:r w:rsidRPr="32717F9B">
        <w:rPr>
          <w:sz w:val="20"/>
          <w:szCs w:val="20"/>
        </w:rPr>
        <w:t>formalises</w:t>
      </w:r>
      <w:proofErr w:type="spellEnd"/>
      <w:r w:rsidRPr="32717F9B">
        <w:rPr>
          <w:sz w:val="20"/>
          <w:szCs w:val="20"/>
        </w:rPr>
        <w:t xml:space="preserve"> this regime is called MIFIDPRU.</w:t>
      </w:r>
    </w:p>
    <w:p w14:paraId="43F484B4" w14:textId="77777777" w:rsidR="00090B67" w:rsidRPr="00853997" w:rsidRDefault="00090B67" w:rsidP="00287863">
      <w:pPr>
        <w:spacing w:after="0"/>
        <w:ind w:left="0"/>
        <w:jc w:val="both"/>
        <w:rPr>
          <w:sz w:val="20"/>
          <w:szCs w:val="20"/>
        </w:rPr>
      </w:pPr>
    </w:p>
    <w:p w14:paraId="3291B5B5" w14:textId="78ED5739" w:rsidR="00961B2E" w:rsidRPr="00853997" w:rsidRDefault="00090B67" w:rsidP="00287863">
      <w:pPr>
        <w:spacing w:after="0"/>
        <w:ind w:left="0"/>
        <w:jc w:val="both"/>
        <w:rPr>
          <w:sz w:val="20"/>
          <w:szCs w:val="20"/>
        </w:rPr>
      </w:pPr>
      <w:r w:rsidRPr="0975D850">
        <w:rPr>
          <w:sz w:val="20"/>
          <w:szCs w:val="20"/>
        </w:rPr>
        <w:t xml:space="preserve">The report is not required to be reviewed by the Firm's </w:t>
      </w:r>
      <w:r w:rsidR="0053060A" w:rsidRPr="0975D850">
        <w:rPr>
          <w:sz w:val="20"/>
          <w:szCs w:val="20"/>
        </w:rPr>
        <w:t>A</w:t>
      </w:r>
      <w:r w:rsidRPr="0975D850">
        <w:rPr>
          <w:sz w:val="20"/>
          <w:szCs w:val="20"/>
        </w:rPr>
        <w:t>uditor.</w:t>
      </w:r>
      <w:r w:rsidR="5BABAFA7" w:rsidRPr="0975D850">
        <w:rPr>
          <w:sz w:val="20"/>
          <w:szCs w:val="20"/>
        </w:rPr>
        <w:t xml:space="preserve"> </w:t>
      </w:r>
      <w:r w:rsidRPr="0975D850">
        <w:rPr>
          <w:sz w:val="20"/>
          <w:szCs w:val="20"/>
        </w:rPr>
        <w:t xml:space="preserve">Certain information has been omitted from the report if, in the opinion of the management of </w:t>
      </w:r>
      <w:r w:rsidR="00437AC9" w:rsidRPr="0975D850">
        <w:rPr>
          <w:sz w:val="20"/>
          <w:szCs w:val="20"/>
        </w:rPr>
        <w:t>Moneycorp</w:t>
      </w:r>
      <w:r w:rsidRPr="0975D850">
        <w:rPr>
          <w:sz w:val="20"/>
          <w:szCs w:val="20"/>
        </w:rPr>
        <w:t>, such information is of proprietary nature, price-sensitive, may intrude the privacy of the company’s clients or would not change or influence the assessment or decision of market participants or other users of the report.</w:t>
      </w:r>
    </w:p>
    <w:p w14:paraId="0DA405B7" w14:textId="77777777" w:rsidR="00090B67" w:rsidRPr="005A1A3A" w:rsidRDefault="00090B67" w:rsidP="00287863">
      <w:pPr>
        <w:ind w:left="0"/>
        <w:jc w:val="both"/>
        <w:rPr>
          <w:rStyle w:val="Heading1Char"/>
          <w:rFonts w:eastAsiaTheme="minorHAnsi" w:cstheme="minorBidi"/>
          <w:color w:val="auto"/>
          <w:sz w:val="20"/>
        </w:rPr>
      </w:pPr>
    </w:p>
    <w:p w14:paraId="25566982" w14:textId="2FCFF57C" w:rsidR="00BE7E3B" w:rsidRPr="00D34BF8" w:rsidRDefault="00287863" w:rsidP="00494F13">
      <w:pPr>
        <w:pStyle w:val="Heading2"/>
      </w:pPr>
      <w:bookmarkStart w:id="7" w:name="_Toc179185627"/>
      <w:r w:rsidRPr="00D34BF8">
        <w:t xml:space="preserve">1.4 </w:t>
      </w:r>
      <w:r w:rsidR="00622C3E" w:rsidRPr="00D34BF8">
        <w:t xml:space="preserve">Scope, </w:t>
      </w:r>
      <w:r w:rsidR="009F70CF" w:rsidRPr="00D34BF8">
        <w:t>Frequency and location of disclosures</w:t>
      </w:r>
      <w:bookmarkEnd w:id="7"/>
    </w:p>
    <w:p w14:paraId="161601D5" w14:textId="076CD666" w:rsidR="00372D17" w:rsidRPr="00853997" w:rsidRDefault="007A7B74" w:rsidP="00287863">
      <w:pPr>
        <w:spacing w:after="0"/>
        <w:ind w:left="0"/>
        <w:jc w:val="both"/>
        <w:rPr>
          <w:sz w:val="20"/>
          <w:szCs w:val="20"/>
        </w:rPr>
      </w:pPr>
      <w:r w:rsidRPr="00853997">
        <w:rPr>
          <w:sz w:val="20"/>
          <w:szCs w:val="20"/>
        </w:rPr>
        <w:t>The disclosures have been prepared as of 31 December 202</w:t>
      </w:r>
      <w:r w:rsidR="00BB3643">
        <w:rPr>
          <w:sz w:val="20"/>
          <w:szCs w:val="20"/>
        </w:rPr>
        <w:t>4</w:t>
      </w:r>
      <w:r w:rsidRPr="00853997">
        <w:rPr>
          <w:sz w:val="20"/>
          <w:szCs w:val="20"/>
        </w:rPr>
        <w:t xml:space="preserve">, MFRM’s financial reporting year end, and are prepared solely for the purpose of fulfilling the Firm’s </w:t>
      </w:r>
      <w:r w:rsidR="00F605AD" w:rsidRPr="00853997">
        <w:rPr>
          <w:sz w:val="20"/>
          <w:szCs w:val="20"/>
        </w:rPr>
        <w:t>IFPR</w:t>
      </w:r>
      <w:r w:rsidRPr="00853997">
        <w:rPr>
          <w:sz w:val="20"/>
          <w:szCs w:val="20"/>
        </w:rPr>
        <w:t xml:space="preserve"> disclosure requirements. They have not been </w:t>
      </w:r>
      <w:proofErr w:type="gramStart"/>
      <w:r w:rsidRPr="00853997">
        <w:rPr>
          <w:sz w:val="20"/>
          <w:szCs w:val="20"/>
        </w:rPr>
        <w:t>audited</w:t>
      </w:r>
      <w:proofErr w:type="gramEnd"/>
      <w:r w:rsidRPr="00853997">
        <w:rPr>
          <w:sz w:val="20"/>
          <w:szCs w:val="20"/>
        </w:rPr>
        <w:t xml:space="preserve"> nor do they constitute any form of audited financial statement. </w:t>
      </w:r>
      <w:r w:rsidR="00372D17" w:rsidRPr="00853997">
        <w:rPr>
          <w:sz w:val="20"/>
          <w:szCs w:val="20"/>
        </w:rPr>
        <w:t>MIFIDPRU 8 disclosures are published annually concurrently with the Annual Report and Accounts in accordance with regulatory guidelines.</w:t>
      </w:r>
    </w:p>
    <w:p w14:paraId="65510DFC" w14:textId="77777777" w:rsidR="00372D17" w:rsidRPr="005A1A3A" w:rsidRDefault="00372D17" w:rsidP="00287863">
      <w:pPr>
        <w:ind w:left="0"/>
        <w:jc w:val="both"/>
        <w:rPr>
          <w:rStyle w:val="Heading1Char"/>
          <w:rFonts w:eastAsiaTheme="minorHAnsi" w:cstheme="minorBidi"/>
          <w:color w:val="auto"/>
          <w:sz w:val="20"/>
        </w:rPr>
      </w:pPr>
    </w:p>
    <w:p w14:paraId="548C3D6B" w14:textId="77777777" w:rsidR="002F3F66" w:rsidRDefault="00372D17" w:rsidP="00287863">
      <w:pPr>
        <w:spacing w:after="0"/>
        <w:ind w:left="0"/>
        <w:jc w:val="both"/>
        <w:rPr>
          <w:sz w:val="20"/>
          <w:szCs w:val="20"/>
        </w:rPr>
      </w:pPr>
      <w:r w:rsidRPr="00853997">
        <w:rPr>
          <w:sz w:val="20"/>
          <w:szCs w:val="20"/>
        </w:rPr>
        <w:t xml:space="preserve">MIFIDPRU 8 disclosure report is available on the Firm's website at: </w:t>
      </w:r>
      <w:hyperlink r:id="rId8" w:history="1">
        <w:r w:rsidR="00CD50FC" w:rsidRPr="005A1A3A">
          <w:rPr>
            <w:rStyle w:val="Hyperlink"/>
            <w:sz w:val="20"/>
            <w:szCs w:val="20"/>
          </w:rPr>
          <w:t>https://www.moneycorp.com/en-gb/legal/</w:t>
        </w:r>
      </w:hyperlink>
      <w:r w:rsidR="00CD50FC" w:rsidRPr="005A1A3A">
        <w:rPr>
          <w:rStyle w:val="Heading1Char"/>
          <w:rFonts w:eastAsiaTheme="minorHAnsi" w:cstheme="minorBidi"/>
          <w:color w:val="auto"/>
          <w:sz w:val="20"/>
        </w:rPr>
        <w:t xml:space="preserve"> </w:t>
      </w:r>
      <w:r w:rsidRPr="00853997">
        <w:rPr>
          <w:sz w:val="20"/>
          <w:szCs w:val="20"/>
        </w:rPr>
        <w:t>under the MIFIDPRU Disclosure section. Copies of the statement are available on request by writing to</w:t>
      </w:r>
      <w:r w:rsidR="002F3F66">
        <w:rPr>
          <w:sz w:val="20"/>
          <w:szCs w:val="20"/>
        </w:rPr>
        <w:t>:</w:t>
      </w:r>
    </w:p>
    <w:p w14:paraId="2EC131FD" w14:textId="77777777" w:rsidR="002F3F66" w:rsidRDefault="002F3F66" w:rsidP="00287863">
      <w:pPr>
        <w:spacing w:after="0"/>
        <w:ind w:left="0"/>
        <w:jc w:val="both"/>
        <w:rPr>
          <w:sz w:val="20"/>
          <w:szCs w:val="20"/>
        </w:rPr>
      </w:pPr>
    </w:p>
    <w:p w14:paraId="696EFE2E" w14:textId="77777777" w:rsidR="002F3F66" w:rsidRDefault="00372D17" w:rsidP="002F3F66">
      <w:pPr>
        <w:spacing w:after="0"/>
        <w:ind w:left="0" w:firstLine="720"/>
        <w:jc w:val="both"/>
        <w:rPr>
          <w:sz w:val="20"/>
          <w:szCs w:val="20"/>
        </w:rPr>
      </w:pPr>
      <w:r w:rsidRPr="00853997">
        <w:rPr>
          <w:sz w:val="20"/>
          <w:szCs w:val="20"/>
        </w:rPr>
        <w:t>Moneycorp Financial Risk Management Limited</w:t>
      </w:r>
    </w:p>
    <w:p w14:paraId="1B480FD1" w14:textId="77777777" w:rsidR="002F3F66" w:rsidRDefault="00372D17" w:rsidP="002F3F66">
      <w:pPr>
        <w:spacing w:after="0"/>
        <w:ind w:left="0" w:firstLine="720"/>
        <w:jc w:val="both"/>
        <w:rPr>
          <w:sz w:val="20"/>
          <w:szCs w:val="20"/>
        </w:rPr>
      </w:pPr>
      <w:r w:rsidRPr="00853997">
        <w:rPr>
          <w:sz w:val="20"/>
          <w:szCs w:val="20"/>
        </w:rPr>
        <w:t xml:space="preserve">Risk Team </w:t>
      </w:r>
    </w:p>
    <w:p w14:paraId="46FAE6C1" w14:textId="77777777" w:rsidR="002F3F66" w:rsidRDefault="00372D17" w:rsidP="002F3F66">
      <w:pPr>
        <w:spacing w:after="0"/>
        <w:ind w:left="0" w:firstLine="720"/>
        <w:jc w:val="both"/>
        <w:rPr>
          <w:sz w:val="20"/>
          <w:szCs w:val="20"/>
        </w:rPr>
      </w:pPr>
      <w:r w:rsidRPr="00853997">
        <w:rPr>
          <w:sz w:val="20"/>
          <w:szCs w:val="20"/>
        </w:rPr>
        <w:t>Floor 5, Zig Zag Building</w:t>
      </w:r>
    </w:p>
    <w:p w14:paraId="64489951" w14:textId="77777777" w:rsidR="002F3F66" w:rsidRDefault="00372D17" w:rsidP="002F3F66">
      <w:pPr>
        <w:spacing w:after="0"/>
        <w:ind w:left="0" w:firstLine="720"/>
        <w:jc w:val="both"/>
        <w:rPr>
          <w:sz w:val="20"/>
          <w:szCs w:val="20"/>
        </w:rPr>
      </w:pPr>
      <w:r w:rsidRPr="00853997">
        <w:rPr>
          <w:sz w:val="20"/>
          <w:szCs w:val="20"/>
        </w:rPr>
        <w:t>70 Victoria Street</w:t>
      </w:r>
    </w:p>
    <w:p w14:paraId="5A24D294" w14:textId="77777777" w:rsidR="002F3F66" w:rsidRDefault="00372D17" w:rsidP="002F3F66">
      <w:pPr>
        <w:spacing w:after="0"/>
        <w:ind w:left="0" w:firstLine="720"/>
        <w:jc w:val="both"/>
        <w:rPr>
          <w:sz w:val="20"/>
          <w:szCs w:val="20"/>
        </w:rPr>
      </w:pPr>
      <w:r w:rsidRPr="00853997">
        <w:rPr>
          <w:sz w:val="20"/>
          <w:szCs w:val="20"/>
        </w:rPr>
        <w:t>London</w:t>
      </w:r>
    </w:p>
    <w:p w14:paraId="5A927A3A" w14:textId="77777777" w:rsidR="002F3F66" w:rsidRDefault="00372D17" w:rsidP="002F3F66">
      <w:pPr>
        <w:spacing w:after="0"/>
        <w:ind w:left="0" w:firstLine="720"/>
        <w:jc w:val="both"/>
        <w:rPr>
          <w:sz w:val="20"/>
          <w:szCs w:val="20"/>
        </w:rPr>
      </w:pPr>
      <w:r w:rsidRPr="00853997">
        <w:rPr>
          <w:sz w:val="20"/>
          <w:szCs w:val="20"/>
        </w:rPr>
        <w:t>England</w:t>
      </w:r>
    </w:p>
    <w:p w14:paraId="21B580A9" w14:textId="1F9CFB81" w:rsidR="00372D17" w:rsidRPr="005A1A3A" w:rsidRDefault="002F3F66" w:rsidP="002F3F66">
      <w:pPr>
        <w:spacing w:after="0"/>
        <w:ind w:left="0" w:firstLine="720"/>
        <w:jc w:val="both"/>
        <w:rPr>
          <w:rStyle w:val="Heading1Char"/>
          <w:rFonts w:eastAsiaTheme="minorHAnsi" w:cstheme="minorBidi"/>
          <w:color w:val="auto"/>
          <w:sz w:val="20"/>
        </w:rPr>
      </w:pPr>
      <w:r>
        <w:rPr>
          <w:sz w:val="20"/>
          <w:szCs w:val="20"/>
        </w:rPr>
        <w:t>SW1E 6SQ</w:t>
      </w:r>
    </w:p>
    <w:p w14:paraId="170E8637" w14:textId="77777777" w:rsidR="00372D17" w:rsidRPr="005A1A3A" w:rsidRDefault="00372D17" w:rsidP="00853997">
      <w:pPr>
        <w:spacing w:after="0" w:line="240" w:lineRule="auto"/>
        <w:rPr>
          <w:rStyle w:val="Heading1Char"/>
          <w:rFonts w:eastAsiaTheme="minorHAnsi" w:cstheme="minorBidi"/>
          <w:color w:val="auto"/>
          <w:sz w:val="20"/>
        </w:rPr>
      </w:pPr>
    </w:p>
    <w:p w14:paraId="7D121517" w14:textId="77777777" w:rsidR="0089352E" w:rsidRDefault="0089352E">
      <w:pPr>
        <w:rPr>
          <w:rStyle w:val="Heading1Char"/>
          <w:b w:val="0"/>
          <w:bCs w:val="0"/>
          <w:sz w:val="42"/>
          <w:szCs w:val="42"/>
        </w:rPr>
      </w:pPr>
      <w:r>
        <w:rPr>
          <w:rStyle w:val="Heading1Char"/>
          <w:sz w:val="42"/>
          <w:szCs w:val="42"/>
        </w:rPr>
        <w:br w:type="page"/>
      </w:r>
    </w:p>
    <w:p w14:paraId="5ED46F22" w14:textId="07204C0C" w:rsidR="00372D17" w:rsidRPr="003F7117" w:rsidRDefault="00407A81" w:rsidP="003F7117">
      <w:pPr>
        <w:pStyle w:val="Heading1"/>
        <w:rPr>
          <w:rStyle w:val="Heading1Char"/>
          <w:b/>
          <w:bCs/>
        </w:rPr>
      </w:pPr>
      <w:bookmarkStart w:id="8" w:name="_Toc179185628"/>
      <w:r w:rsidRPr="003F7117">
        <w:rPr>
          <w:rStyle w:val="Heading1Char"/>
          <w:b/>
          <w:bCs/>
        </w:rPr>
        <w:lastRenderedPageBreak/>
        <w:t xml:space="preserve">2. </w:t>
      </w:r>
      <w:r w:rsidR="00DF35A2" w:rsidRPr="003F7117">
        <w:rPr>
          <w:rStyle w:val="Heading1Char"/>
          <w:b/>
          <w:bCs/>
        </w:rPr>
        <w:t>Risk Management Objectives and Policies</w:t>
      </w:r>
      <w:bookmarkEnd w:id="8"/>
    </w:p>
    <w:p w14:paraId="5961C80F" w14:textId="37A245F0" w:rsidR="00310CDF" w:rsidRPr="005A1A3A" w:rsidRDefault="00310CDF" w:rsidP="00853997">
      <w:pPr>
        <w:spacing w:after="0"/>
        <w:ind w:left="0"/>
        <w:rPr>
          <w:sz w:val="20"/>
        </w:rPr>
      </w:pPr>
      <w:r w:rsidRPr="005A1A3A">
        <w:rPr>
          <w:sz w:val="20"/>
        </w:rPr>
        <w:t xml:space="preserve">To ensure effective risk management, </w:t>
      </w:r>
      <w:r w:rsidR="000C5420" w:rsidRPr="005A1A3A">
        <w:rPr>
          <w:sz w:val="20"/>
        </w:rPr>
        <w:t>Moneycorp</w:t>
      </w:r>
      <w:r w:rsidRPr="005A1A3A">
        <w:rPr>
          <w:sz w:val="20"/>
        </w:rPr>
        <w:t xml:space="preserve"> has adopted the Three Lines of </w:t>
      </w:r>
      <w:proofErr w:type="spellStart"/>
      <w:r w:rsidRPr="005A1A3A">
        <w:rPr>
          <w:sz w:val="20"/>
        </w:rPr>
        <w:t>Defence</w:t>
      </w:r>
      <w:proofErr w:type="spellEnd"/>
      <w:r w:rsidRPr="005A1A3A">
        <w:rPr>
          <w:sz w:val="20"/>
        </w:rPr>
        <w:t xml:space="preserve"> model, with clearly defined roles and responsibilities.</w:t>
      </w:r>
    </w:p>
    <w:p w14:paraId="1744BD8B" w14:textId="77777777" w:rsidR="00310CDF" w:rsidRPr="005A1A3A" w:rsidRDefault="00310CDF" w:rsidP="00C806EC">
      <w:pPr>
        <w:spacing w:after="0"/>
        <w:ind w:left="0"/>
        <w:rPr>
          <w:sz w:val="20"/>
        </w:rPr>
      </w:pPr>
    </w:p>
    <w:p w14:paraId="073870AF" w14:textId="77777777" w:rsidR="00310CDF" w:rsidRPr="005A1A3A" w:rsidRDefault="00310CDF" w:rsidP="00C806EC">
      <w:pPr>
        <w:ind w:left="0"/>
        <w:rPr>
          <w:b/>
          <w:bCs/>
          <w:sz w:val="20"/>
          <w:u w:val="single"/>
        </w:rPr>
      </w:pPr>
      <w:r w:rsidRPr="005A1A3A">
        <w:rPr>
          <w:b/>
          <w:bCs/>
          <w:sz w:val="20"/>
          <w:u w:val="single"/>
        </w:rPr>
        <w:t xml:space="preserve">First Line of </w:t>
      </w:r>
      <w:proofErr w:type="spellStart"/>
      <w:r w:rsidRPr="005A1A3A">
        <w:rPr>
          <w:b/>
          <w:bCs/>
          <w:sz w:val="20"/>
          <w:u w:val="single"/>
        </w:rPr>
        <w:t>Defence</w:t>
      </w:r>
      <w:proofErr w:type="spellEnd"/>
      <w:r w:rsidRPr="005A1A3A">
        <w:rPr>
          <w:b/>
          <w:bCs/>
          <w:sz w:val="20"/>
          <w:u w:val="single"/>
        </w:rPr>
        <w:t xml:space="preserve">: </w:t>
      </w:r>
    </w:p>
    <w:p w14:paraId="43284C05" w14:textId="0324E04F" w:rsidR="00310CDF" w:rsidRDefault="30AD32C7" w:rsidP="00407A81">
      <w:pPr>
        <w:spacing w:after="0"/>
        <w:ind w:left="0"/>
        <w:jc w:val="both"/>
        <w:rPr>
          <w:sz w:val="20"/>
          <w:szCs w:val="20"/>
        </w:rPr>
      </w:pPr>
      <w:r w:rsidRPr="32717F9B">
        <w:rPr>
          <w:sz w:val="20"/>
          <w:szCs w:val="20"/>
        </w:rPr>
        <w:t xml:space="preserve">The first line of </w:t>
      </w:r>
      <w:proofErr w:type="spellStart"/>
      <w:r w:rsidRPr="32717F9B">
        <w:rPr>
          <w:sz w:val="20"/>
          <w:szCs w:val="20"/>
        </w:rPr>
        <w:t>defence</w:t>
      </w:r>
      <w:proofErr w:type="spellEnd"/>
      <w:r w:rsidRPr="32717F9B">
        <w:rPr>
          <w:sz w:val="20"/>
          <w:szCs w:val="20"/>
        </w:rPr>
        <w:t xml:space="preserve"> is line management and the individuals who are </w:t>
      </w:r>
      <w:r w:rsidR="60E3349D" w:rsidRPr="32717F9B">
        <w:rPr>
          <w:sz w:val="20"/>
          <w:szCs w:val="20"/>
        </w:rPr>
        <w:t>either client facing</w:t>
      </w:r>
      <w:r w:rsidR="002F3F66">
        <w:rPr>
          <w:sz w:val="20"/>
          <w:szCs w:val="20"/>
        </w:rPr>
        <w:t xml:space="preserve"> or</w:t>
      </w:r>
      <w:r w:rsidR="60E3349D" w:rsidRPr="32717F9B">
        <w:rPr>
          <w:sz w:val="20"/>
          <w:szCs w:val="20"/>
        </w:rPr>
        <w:t xml:space="preserve"> </w:t>
      </w:r>
      <w:r w:rsidR="27ECC8B0" w:rsidRPr="32717F9B">
        <w:rPr>
          <w:sz w:val="20"/>
          <w:szCs w:val="20"/>
        </w:rPr>
        <w:t xml:space="preserve">in an operational role </w:t>
      </w:r>
      <w:r w:rsidR="002F3F66">
        <w:rPr>
          <w:sz w:val="20"/>
          <w:szCs w:val="20"/>
        </w:rPr>
        <w:t>(</w:t>
      </w:r>
      <w:r w:rsidR="27ECC8B0" w:rsidRPr="32717F9B">
        <w:rPr>
          <w:sz w:val="20"/>
          <w:szCs w:val="20"/>
        </w:rPr>
        <w:t xml:space="preserve">such as </w:t>
      </w:r>
      <w:r w:rsidRPr="32717F9B">
        <w:rPr>
          <w:sz w:val="20"/>
          <w:szCs w:val="20"/>
        </w:rPr>
        <w:t>processing and dealing with transactions</w:t>
      </w:r>
      <w:r w:rsidR="60E3349D" w:rsidRPr="32717F9B">
        <w:rPr>
          <w:sz w:val="20"/>
          <w:szCs w:val="20"/>
        </w:rPr>
        <w:t xml:space="preserve"> </w:t>
      </w:r>
      <w:r w:rsidRPr="32717F9B">
        <w:rPr>
          <w:sz w:val="20"/>
          <w:szCs w:val="20"/>
        </w:rPr>
        <w:t>on a day-to-day basis</w:t>
      </w:r>
      <w:r w:rsidR="002F3F66">
        <w:rPr>
          <w:sz w:val="20"/>
          <w:szCs w:val="20"/>
        </w:rPr>
        <w:t>)</w:t>
      </w:r>
      <w:r w:rsidRPr="32717F9B">
        <w:rPr>
          <w:sz w:val="20"/>
          <w:szCs w:val="20"/>
        </w:rPr>
        <w:t xml:space="preserve">. </w:t>
      </w:r>
      <w:r w:rsidR="63D52167" w:rsidRPr="32717F9B">
        <w:rPr>
          <w:sz w:val="20"/>
          <w:szCs w:val="20"/>
        </w:rPr>
        <w:t xml:space="preserve">Staff and line management </w:t>
      </w:r>
      <w:r w:rsidRPr="32717F9B">
        <w:rPr>
          <w:sz w:val="20"/>
          <w:szCs w:val="20"/>
        </w:rPr>
        <w:t xml:space="preserve">follow the internal controls put in place and report any matters via </w:t>
      </w:r>
      <w:r w:rsidR="63D52167" w:rsidRPr="32717F9B">
        <w:rPr>
          <w:sz w:val="20"/>
          <w:szCs w:val="20"/>
        </w:rPr>
        <w:t xml:space="preserve">firm </w:t>
      </w:r>
      <w:r w:rsidRPr="32717F9B">
        <w:rPr>
          <w:sz w:val="20"/>
          <w:szCs w:val="20"/>
        </w:rPr>
        <w:t>agreed escalation pro</w:t>
      </w:r>
      <w:r w:rsidR="63D52167" w:rsidRPr="32717F9B">
        <w:rPr>
          <w:sz w:val="20"/>
          <w:szCs w:val="20"/>
        </w:rPr>
        <w:t>tocols</w:t>
      </w:r>
      <w:r w:rsidRPr="32717F9B">
        <w:rPr>
          <w:sz w:val="20"/>
          <w:szCs w:val="20"/>
        </w:rPr>
        <w:t xml:space="preserve">. The first line of </w:t>
      </w:r>
      <w:proofErr w:type="spellStart"/>
      <w:r w:rsidRPr="32717F9B">
        <w:rPr>
          <w:sz w:val="20"/>
          <w:szCs w:val="20"/>
        </w:rPr>
        <w:t>defence</w:t>
      </w:r>
      <w:proofErr w:type="spellEnd"/>
      <w:r w:rsidRPr="32717F9B">
        <w:rPr>
          <w:sz w:val="20"/>
          <w:szCs w:val="20"/>
        </w:rPr>
        <w:t xml:space="preserve"> is responsible for establishing an effective control framework within their area of operation a</w:t>
      </w:r>
      <w:r w:rsidR="13EB5364" w:rsidRPr="32717F9B">
        <w:rPr>
          <w:sz w:val="20"/>
          <w:szCs w:val="20"/>
        </w:rPr>
        <w:t xml:space="preserve">nd identifying and controlling </w:t>
      </w:r>
      <w:r w:rsidRPr="32717F9B">
        <w:rPr>
          <w:sz w:val="20"/>
          <w:szCs w:val="20"/>
        </w:rPr>
        <w:t xml:space="preserve">all risks so that they are operating within the </w:t>
      </w:r>
      <w:proofErr w:type="spellStart"/>
      <w:r w:rsidRPr="32717F9B">
        <w:rPr>
          <w:sz w:val="20"/>
          <w:szCs w:val="20"/>
        </w:rPr>
        <w:t>organisational</w:t>
      </w:r>
      <w:proofErr w:type="spellEnd"/>
      <w:r w:rsidRPr="32717F9B">
        <w:rPr>
          <w:sz w:val="20"/>
          <w:szCs w:val="20"/>
        </w:rPr>
        <w:t xml:space="preserve"> risk appetite and are fully compliant with </w:t>
      </w:r>
      <w:r w:rsidR="4449F986" w:rsidRPr="32717F9B">
        <w:rPr>
          <w:sz w:val="20"/>
          <w:szCs w:val="20"/>
        </w:rPr>
        <w:t>Moneycorp</w:t>
      </w:r>
      <w:r w:rsidRPr="32717F9B">
        <w:rPr>
          <w:sz w:val="20"/>
          <w:szCs w:val="20"/>
        </w:rPr>
        <w:t>’s policies and where appropriate defined thresholds.</w:t>
      </w:r>
      <w:r w:rsidR="223F873A" w:rsidRPr="32717F9B">
        <w:rPr>
          <w:sz w:val="20"/>
          <w:szCs w:val="20"/>
        </w:rPr>
        <w:t xml:space="preserve"> </w:t>
      </w:r>
      <w:r w:rsidR="002F3F66">
        <w:rPr>
          <w:sz w:val="20"/>
          <w:szCs w:val="20"/>
        </w:rPr>
        <w:t>The f</w:t>
      </w:r>
      <w:r w:rsidRPr="32717F9B">
        <w:rPr>
          <w:sz w:val="20"/>
          <w:szCs w:val="20"/>
        </w:rPr>
        <w:t>irst</w:t>
      </w:r>
      <w:r w:rsidR="5D110F69" w:rsidRPr="32717F9B">
        <w:rPr>
          <w:sz w:val="20"/>
          <w:szCs w:val="20"/>
        </w:rPr>
        <w:t xml:space="preserve"> </w:t>
      </w:r>
      <w:r w:rsidRPr="32717F9B">
        <w:rPr>
          <w:sz w:val="20"/>
          <w:szCs w:val="20"/>
        </w:rPr>
        <w:t xml:space="preserve">line of </w:t>
      </w:r>
      <w:proofErr w:type="spellStart"/>
      <w:r w:rsidRPr="32717F9B">
        <w:rPr>
          <w:sz w:val="20"/>
          <w:szCs w:val="20"/>
        </w:rPr>
        <w:t>defence</w:t>
      </w:r>
      <w:proofErr w:type="spellEnd"/>
      <w:r w:rsidRPr="32717F9B">
        <w:rPr>
          <w:sz w:val="20"/>
          <w:szCs w:val="20"/>
        </w:rPr>
        <w:t xml:space="preserve"> acts as an early warning mechanism for identifying (or remedying) risks or failures.</w:t>
      </w:r>
    </w:p>
    <w:p w14:paraId="7BF94370" w14:textId="77777777" w:rsidR="00310CDF" w:rsidRDefault="00310CDF" w:rsidP="00407A81">
      <w:pPr>
        <w:spacing w:after="0"/>
        <w:ind w:left="0"/>
        <w:rPr>
          <w:sz w:val="20"/>
        </w:rPr>
      </w:pPr>
    </w:p>
    <w:p w14:paraId="26AE3E65" w14:textId="4E86BE0A" w:rsidR="00310CDF" w:rsidRPr="005A1A3A" w:rsidRDefault="00310CDF" w:rsidP="002D0291">
      <w:pPr>
        <w:ind w:left="0"/>
        <w:rPr>
          <w:b/>
          <w:bCs/>
          <w:sz w:val="20"/>
          <w:u w:val="single"/>
        </w:rPr>
      </w:pPr>
      <w:r w:rsidRPr="005A1A3A">
        <w:rPr>
          <w:b/>
          <w:bCs/>
          <w:sz w:val="20"/>
          <w:u w:val="single"/>
        </w:rPr>
        <w:t xml:space="preserve">Second Line of </w:t>
      </w:r>
      <w:proofErr w:type="spellStart"/>
      <w:r w:rsidRPr="005A1A3A">
        <w:rPr>
          <w:b/>
          <w:bCs/>
          <w:sz w:val="20"/>
          <w:u w:val="single"/>
        </w:rPr>
        <w:t>Defence</w:t>
      </w:r>
      <w:proofErr w:type="spellEnd"/>
      <w:r w:rsidRPr="005A1A3A">
        <w:rPr>
          <w:b/>
          <w:bCs/>
          <w:sz w:val="20"/>
          <w:u w:val="single"/>
        </w:rPr>
        <w:t xml:space="preserve">: </w:t>
      </w:r>
    </w:p>
    <w:p w14:paraId="12A70A22" w14:textId="77777777" w:rsidR="0079675E" w:rsidRDefault="009E2F4F" w:rsidP="009E2F4F">
      <w:pPr>
        <w:ind w:left="0"/>
        <w:rPr>
          <w:sz w:val="20"/>
          <w:szCs w:val="20"/>
        </w:rPr>
      </w:pPr>
      <w:r w:rsidRPr="0DE70BC3">
        <w:rPr>
          <w:sz w:val="20"/>
          <w:szCs w:val="20"/>
        </w:rPr>
        <w:t xml:space="preserve">The second line </w:t>
      </w:r>
      <w:r w:rsidR="00310CDF" w:rsidRPr="0DE70BC3">
        <w:rPr>
          <w:sz w:val="20"/>
          <w:szCs w:val="20"/>
        </w:rPr>
        <w:t xml:space="preserve">of </w:t>
      </w:r>
      <w:proofErr w:type="spellStart"/>
      <w:r w:rsidR="00310CDF" w:rsidRPr="0DE70BC3">
        <w:rPr>
          <w:sz w:val="20"/>
          <w:szCs w:val="20"/>
        </w:rPr>
        <w:t>defence</w:t>
      </w:r>
      <w:proofErr w:type="spellEnd"/>
      <w:r w:rsidRPr="0DE70BC3">
        <w:rPr>
          <w:sz w:val="20"/>
          <w:szCs w:val="20"/>
        </w:rPr>
        <w:t xml:space="preserve"> is constituted by the Risk </w:t>
      </w:r>
      <w:r w:rsidR="00310CDF" w:rsidRPr="0DE70BC3">
        <w:rPr>
          <w:sz w:val="20"/>
          <w:szCs w:val="20"/>
        </w:rPr>
        <w:t xml:space="preserve">and Compliance teams who work with the first line to ensure that monitoring levels of risk against risk appetite are reported to the Boards and escalated when outside of appetite. The Risk team is </w:t>
      </w:r>
      <w:r w:rsidRPr="0DE70BC3">
        <w:rPr>
          <w:sz w:val="20"/>
          <w:szCs w:val="20"/>
        </w:rPr>
        <w:t>responsible for</w:t>
      </w:r>
      <w:r w:rsidR="00310CDF" w:rsidRPr="0DE70BC3">
        <w:rPr>
          <w:sz w:val="20"/>
          <w:szCs w:val="20"/>
        </w:rPr>
        <w:t xml:space="preserve"> ensuring that the key risks to the business are known by line management and any </w:t>
      </w:r>
      <w:proofErr w:type="gramStart"/>
      <w:r w:rsidR="00310CDF" w:rsidRPr="0DE70BC3">
        <w:rPr>
          <w:sz w:val="20"/>
          <w:szCs w:val="20"/>
        </w:rPr>
        <w:t>particular risks</w:t>
      </w:r>
      <w:proofErr w:type="gramEnd"/>
      <w:r w:rsidR="00310CDF" w:rsidRPr="0DE70BC3">
        <w:rPr>
          <w:sz w:val="20"/>
          <w:szCs w:val="20"/>
        </w:rPr>
        <w:t xml:space="preserve"> are escalated to the appropriate level within </w:t>
      </w:r>
      <w:r w:rsidR="000C5420" w:rsidRPr="0DE70BC3">
        <w:rPr>
          <w:sz w:val="20"/>
          <w:szCs w:val="20"/>
        </w:rPr>
        <w:t>Moneycorp</w:t>
      </w:r>
      <w:r w:rsidRPr="0DE70BC3">
        <w:rPr>
          <w:sz w:val="20"/>
          <w:szCs w:val="20"/>
        </w:rPr>
        <w:t xml:space="preserve">. Risk mitigation is a key part of the Group’s risk </w:t>
      </w:r>
      <w:r w:rsidR="00310CDF" w:rsidRPr="0DE70BC3">
        <w:rPr>
          <w:sz w:val="20"/>
          <w:szCs w:val="20"/>
        </w:rPr>
        <w:t xml:space="preserve">framework </w:t>
      </w:r>
      <w:r w:rsidRPr="0DE70BC3">
        <w:rPr>
          <w:sz w:val="20"/>
          <w:szCs w:val="20"/>
        </w:rPr>
        <w:t>and methods</w:t>
      </w:r>
      <w:r w:rsidR="00310CDF" w:rsidRPr="0DE70BC3">
        <w:rPr>
          <w:sz w:val="20"/>
          <w:szCs w:val="20"/>
        </w:rPr>
        <w:t xml:space="preserve"> of reducing risks are assessed at</w:t>
      </w:r>
      <w:r w:rsidRPr="0DE70BC3">
        <w:rPr>
          <w:sz w:val="20"/>
          <w:szCs w:val="20"/>
        </w:rPr>
        <w:t xml:space="preserve"> least </w:t>
      </w:r>
      <w:r w:rsidR="00310CDF" w:rsidRPr="0DE70BC3">
        <w:rPr>
          <w:sz w:val="20"/>
          <w:szCs w:val="20"/>
        </w:rPr>
        <w:t xml:space="preserve">on a yearly basis. </w:t>
      </w:r>
    </w:p>
    <w:p w14:paraId="452F7917" w14:textId="2D3C6E94" w:rsidR="000F3A5F" w:rsidRDefault="00310CDF" w:rsidP="009E2F4F">
      <w:pPr>
        <w:ind w:left="0"/>
        <w:rPr>
          <w:sz w:val="20"/>
          <w:szCs w:val="20"/>
        </w:rPr>
      </w:pPr>
      <w:r w:rsidRPr="0DE70BC3">
        <w:rPr>
          <w:sz w:val="20"/>
          <w:szCs w:val="20"/>
        </w:rPr>
        <w:t xml:space="preserve">The </w:t>
      </w:r>
      <w:r w:rsidR="00C67F32">
        <w:rPr>
          <w:sz w:val="20"/>
          <w:szCs w:val="20"/>
        </w:rPr>
        <w:t>UK</w:t>
      </w:r>
      <w:r w:rsidR="00E6437F">
        <w:rPr>
          <w:sz w:val="20"/>
          <w:szCs w:val="20"/>
        </w:rPr>
        <w:t xml:space="preserve"> </w:t>
      </w:r>
      <w:r w:rsidRPr="0DE70BC3">
        <w:rPr>
          <w:sz w:val="20"/>
          <w:szCs w:val="20"/>
        </w:rPr>
        <w:t xml:space="preserve">Head of </w:t>
      </w:r>
      <w:r w:rsidR="00CD5948">
        <w:rPr>
          <w:sz w:val="20"/>
          <w:szCs w:val="20"/>
        </w:rPr>
        <w:t xml:space="preserve">Risk &amp; </w:t>
      </w:r>
      <w:r w:rsidRPr="0DE70BC3">
        <w:rPr>
          <w:sz w:val="20"/>
          <w:szCs w:val="20"/>
        </w:rPr>
        <w:t xml:space="preserve">Compliance is tasked </w:t>
      </w:r>
      <w:r w:rsidR="009E2F4F" w:rsidRPr="0DE70BC3">
        <w:rPr>
          <w:sz w:val="20"/>
          <w:szCs w:val="20"/>
        </w:rPr>
        <w:t>with the</w:t>
      </w:r>
      <w:r w:rsidRPr="0DE70BC3">
        <w:rPr>
          <w:sz w:val="20"/>
          <w:szCs w:val="20"/>
        </w:rPr>
        <w:t xml:space="preserve"> management of the </w:t>
      </w:r>
      <w:r w:rsidR="009E2F4F" w:rsidRPr="0DE70BC3">
        <w:rPr>
          <w:sz w:val="20"/>
          <w:szCs w:val="20"/>
        </w:rPr>
        <w:t>compliance function</w:t>
      </w:r>
      <w:r w:rsidRPr="0DE70BC3">
        <w:rPr>
          <w:sz w:val="20"/>
          <w:szCs w:val="20"/>
        </w:rPr>
        <w:t xml:space="preserve"> of </w:t>
      </w:r>
      <w:r w:rsidR="000C5420" w:rsidRPr="0DE70BC3">
        <w:rPr>
          <w:sz w:val="20"/>
          <w:szCs w:val="20"/>
        </w:rPr>
        <w:t>Moneycorp</w:t>
      </w:r>
      <w:r w:rsidR="009E2F4F" w:rsidRPr="0DE70BC3">
        <w:rPr>
          <w:sz w:val="20"/>
          <w:szCs w:val="20"/>
        </w:rPr>
        <w:t xml:space="preserve">. </w:t>
      </w:r>
      <w:r w:rsidRPr="0DE70BC3">
        <w:rPr>
          <w:sz w:val="20"/>
          <w:szCs w:val="20"/>
        </w:rPr>
        <w:t xml:space="preserve">The </w:t>
      </w:r>
      <w:r w:rsidR="009E2F4F" w:rsidRPr="0DE70BC3">
        <w:rPr>
          <w:sz w:val="20"/>
          <w:szCs w:val="20"/>
        </w:rPr>
        <w:t>Risk Management</w:t>
      </w:r>
      <w:r w:rsidRPr="0DE70BC3">
        <w:rPr>
          <w:sz w:val="20"/>
          <w:szCs w:val="20"/>
        </w:rPr>
        <w:t xml:space="preserve"> Function is responsible for proposing to the Board appropriate objectives and measures to define </w:t>
      </w:r>
      <w:r w:rsidR="000C5420" w:rsidRPr="0DE70BC3">
        <w:rPr>
          <w:sz w:val="20"/>
          <w:szCs w:val="20"/>
        </w:rPr>
        <w:t>Moneycorp</w:t>
      </w:r>
      <w:r w:rsidRPr="0DE70BC3">
        <w:rPr>
          <w:sz w:val="20"/>
          <w:szCs w:val="20"/>
        </w:rPr>
        <w:t xml:space="preserve">’s risk appetite and for devising the suite of policies necessary to control the business including the overarching </w:t>
      </w:r>
      <w:r w:rsidR="009E2F4F" w:rsidRPr="0DE70BC3">
        <w:rPr>
          <w:sz w:val="20"/>
          <w:szCs w:val="20"/>
        </w:rPr>
        <w:t>framework and</w:t>
      </w:r>
      <w:r w:rsidRPr="0DE70BC3">
        <w:rPr>
          <w:sz w:val="20"/>
          <w:szCs w:val="20"/>
        </w:rPr>
        <w:t xml:space="preserve"> for </w:t>
      </w:r>
      <w:r w:rsidR="009E2F4F" w:rsidRPr="0DE70BC3">
        <w:rPr>
          <w:sz w:val="20"/>
          <w:szCs w:val="20"/>
        </w:rPr>
        <w:t>independently monitoring the</w:t>
      </w:r>
      <w:r w:rsidRPr="0DE70BC3">
        <w:rPr>
          <w:sz w:val="20"/>
          <w:szCs w:val="20"/>
        </w:rPr>
        <w:t xml:space="preserve"> </w:t>
      </w:r>
      <w:r w:rsidR="009E2F4F" w:rsidRPr="0DE70BC3">
        <w:rPr>
          <w:sz w:val="20"/>
          <w:szCs w:val="20"/>
        </w:rPr>
        <w:t>risk profile, providing</w:t>
      </w:r>
      <w:r w:rsidRPr="0DE70BC3">
        <w:rPr>
          <w:sz w:val="20"/>
          <w:szCs w:val="20"/>
        </w:rPr>
        <w:t xml:space="preserve"> </w:t>
      </w:r>
      <w:r w:rsidR="009E2F4F" w:rsidRPr="0DE70BC3">
        <w:rPr>
          <w:sz w:val="20"/>
          <w:szCs w:val="20"/>
        </w:rPr>
        <w:t xml:space="preserve">additional assurance where required. </w:t>
      </w:r>
    </w:p>
    <w:p w14:paraId="35E56E55" w14:textId="7569AAF1" w:rsidR="0011216F" w:rsidRPr="0011216F" w:rsidRDefault="0011216F" w:rsidP="0011216F">
      <w:pPr>
        <w:ind w:left="0"/>
        <w:rPr>
          <w:sz w:val="20"/>
          <w:szCs w:val="20"/>
        </w:rPr>
      </w:pPr>
      <w:r w:rsidRPr="0975D850">
        <w:rPr>
          <w:sz w:val="20"/>
          <w:szCs w:val="20"/>
        </w:rPr>
        <w:t xml:space="preserve">Risk management is primarily accountable for setting the Enterprise risk management framework and policy, providing oversight and independent reporting on ongoing risk to our executive management and Risk Committee. Additionally, the risk management function provides </w:t>
      </w:r>
      <w:r w:rsidR="24A1E778" w:rsidRPr="0975D850">
        <w:rPr>
          <w:sz w:val="20"/>
          <w:szCs w:val="20"/>
        </w:rPr>
        <w:t>an independent</w:t>
      </w:r>
      <w:r w:rsidRPr="0975D850">
        <w:rPr>
          <w:sz w:val="20"/>
          <w:szCs w:val="20"/>
        </w:rPr>
        <w:t xml:space="preserve"> overview of the effectiveness of risk management enacted by the 1</w:t>
      </w:r>
      <w:r w:rsidR="00C77DE2" w:rsidRPr="002A5626">
        <w:rPr>
          <w:sz w:val="20"/>
          <w:szCs w:val="20"/>
          <w:vertAlign w:val="superscript"/>
        </w:rPr>
        <w:t>st</w:t>
      </w:r>
      <w:r w:rsidRPr="0975D850">
        <w:rPr>
          <w:sz w:val="20"/>
          <w:szCs w:val="20"/>
        </w:rPr>
        <w:t xml:space="preserve"> line of </w:t>
      </w:r>
      <w:proofErr w:type="spellStart"/>
      <w:r w:rsidRPr="0975D850">
        <w:rPr>
          <w:sz w:val="20"/>
          <w:szCs w:val="20"/>
        </w:rPr>
        <w:t>defence</w:t>
      </w:r>
      <w:proofErr w:type="spellEnd"/>
      <w:r w:rsidRPr="0975D850">
        <w:rPr>
          <w:sz w:val="20"/>
          <w:szCs w:val="20"/>
        </w:rPr>
        <w:t xml:space="preserve">. </w:t>
      </w:r>
    </w:p>
    <w:p w14:paraId="6C4DECEE" w14:textId="77777777" w:rsidR="00310CDF" w:rsidRPr="005A1A3A" w:rsidRDefault="00310CDF" w:rsidP="00CC0A33">
      <w:pPr>
        <w:spacing w:after="0"/>
        <w:ind w:left="0"/>
        <w:rPr>
          <w:sz w:val="20"/>
        </w:rPr>
      </w:pPr>
    </w:p>
    <w:p w14:paraId="5D90CC60" w14:textId="3AE6FB0B" w:rsidR="00310CDF" w:rsidRPr="005A1A3A" w:rsidRDefault="00035705" w:rsidP="00CC0A33">
      <w:pPr>
        <w:spacing w:after="0"/>
        <w:ind w:left="0"/>
        <w:rPr>
          <w:b/>
          <w:bCs/>
          <w:sz w:val="20"/>
          <w:u w:val="single"/>
        </w:rPr>
      </w:pPr>
      <w:r>
        <w:rPr>
          <w:b/>
          <w:bCs/>
          <w:sz w:val="20"/>
          <w:u w:val="single"/>
        </w:rPr>
        <w:t xml:space="preserve">Third Line </w:t>
      </w:r>
      <w:r w:rsidR="00310CDF" w:rsidRPr="005A1A3A">
        <w:rPr>
          <w:b/>
          <w:bCs/>
          <w:sz w:val="20"/>
          <w:u w:val="single"/>
        </w:rPr>
        <w:t xml:space="preserve">of </w:t>
      </w:r>
      <w:proofErr w:type="spellStart"/>
      <w:r w:rsidR="00310CDF" w:rsidRPr="005A1A3A">
        <w:rPr>
          <w:b/>
          <w:bCs/>
          <w:sz w:val="20"/>
          <w:u w:val="single"/>
        </w:rPr>
        <w:t>Defence</w:t>
      </w:r>
      <w:proofErr w:type="spellEnd"/>
      <w:r w:rsidR="00310CDF" w:rsidRPr="005A1A3A">
        <w:rPr>
          <w:b/>
          <w:bCs/>
          <w:sz w:val="20"/>
          <w:u w:val="single"/>
        </w:rPr>
        <w:t xml:space="preserve">: </w:t>
      </w:r>
    </w:p>
    <w:p w14:paraId="23A633FD" w14:textId="683E76ED" w:rsidR="00310CDF" w:rsidRPr="005A1A3A" w:rsidRDefault="00310CDF" w:rsidP="00CC0A33">
      <w:pPr>
        <w:spacing w:after="0" w:line="240" w:lineRule="auto"/>
        <w:ind w:left="0"/>
        <w:rPr>
          <w:sz w:val="20"/>
          <w:szCs w:val="20"/>
        </w:rPr>
      </w:pPr>
      <w:r w:rsidRPr="0DE70BC3">
        <w:rPr>
          <w:sz w:val="20"/>
          <w:szCs w:val="20"/>
        </w:rPr>
        <w:t xml:space="preserve">The third line of </w:t>
      </w:r>
      <w:proofErr w:type="spellStart"/>
      <w:r w:rsidRPr="0DE70BC3">
        <w:rPr>
          <w:sz w:val="20"/>
          <w:szCs w:val="20"/>
        </w:rPr>
        <w:t>defence</w:t>
      </w:r>
      <w:proofErr w:type="spellEnd"/>
      <w:r w:rsidRPr="0DE70BC3">
        <w:rPr>
          <w:sz w:val="20"/>
          <w:szCs w:val="20"/>
        </w:rPr>
        <w:t xml:space="preserve"> is the internal audit function. </w:t>
      </w:r>
      <w:r w:rsidR="002F3F66">
        <w:rPr>
          <w:sz w:val="20"/>
          <w:szCs w:val="20"/>
        </w:rPr>
        <w:t>This department p</w:t>
      </w:r>
      <w:r w:rsidR="00E6437F" w:rsidRPr="00E6437F">
        <w:rPr>
          <w:sz w:val="20"/>
          <w:szCs w:val="20"/>
        </w:rPr>
        <w:t xml:space="preserve">rovides an independent assessment of the adequacy and effectiveness of the overall enterprise risk management framework and risk governance structures. </w:t>
      </w:r>
      <w:r w:rsidR="002F3F66">
        <w:rPr>
          <w:sz w:val="20"/>
          <w:szCs w:val="20"/>
        </w:rPr>
        <w:t>The function p</w:t>
      </w:r>
      <w:r w:rsidR="00E6437F" w:rsidRPr="00E6437F">
        <w:rPr>
          <w:sz w:val="20"/>
          <w:szCs w:val="20"/>
        </w:rPr>
        <w:t>rovides independent</w:t>
      </w:r>
      <w:r w:rsidR="002F3F66">
        <w:rPr>
          <w:sz w:val="20"/>
          <w:szCs w:val="20"/>
        </w:rPr>
        <w:t>,</w:t>
      </w:r>
      <w:r w:rsidR="00E6437F" w:rsidRPr="00E6437F">
        <w:rPr>
          <w:sz w:val="20"/>
          <w:szCs w:val="20"/>
        </w:rPr>
        <w:t xml:space="preserve"> objective identification </w:t>
      </w:r>
      <w:r w:rsidR="002F3F66" w:rsidRPr="00E6437F">
        <w:rPr>
          <w:sz w:val="20"/>
          <w:szCs w:val="20"/>
        </w:rPr>
        <w:t>of areas of specific risk</w:t>
      </w:r>
      <w:r w:rsidR="002F3F66">
        <w:rPr>
          <w:sz w:val="20"/>
          <w:szCs w:val="20"/>
        </w:rPr>
        <w:t>. The composition of the department enables</w:t>
      </w:r>
      <w:r w:rsidR="00E6437F" w:rsidRPr="00E6437F">
        <w:rPr>
          <w:sz w:val="20"/>
          <w:szCs w:val="20"/>
        </w:rPr>
        <w:t xml:space="preserve"> benchmark</w:t>
      </w:r>
      <w:r w:rsidR="002F3F66">
        <w:rPr>
          <w:sz w:val="20"/>
          <w:szCs w:val="20"/>
        </w:rPr>
        <w:t>ing</w:t>
      </w:r>
      <w:r w:rsidR="00E6437F" w:rsidRPr="00E6437F">
        <w:rPr>
          <w:sz w:val="20"/>
          <w:szCs w:val="20"/>
        </w:rPr>
        <w:t xml:space="preserve"> </w:t>
      </w:r>
      <w:r w:rsidR="002F3F66">
        <w:rPr>
          <w:sz w:val="20"/>
          <w:szCs w:val="20"/>
        </w:rPr>
        <w:t xml:space="preserve">of </w:t>
      </w:r>
      <w:r w:rsidR="00E6437F" w:rsidRPr="00E6437F">
        <w:rPr>
          <w:sz w:val="20"/>
          <w:szCs w:val="20"/>
        </w:rPr>
        <w:t>our approach against that taken by other financial services providers.</w:t>
      </w:r>
    </w:p>
    <w:p w14:paraId="32C85B1F" w14:textId="77777777" w:rsidR="00867191" w:rsidRPr="005A1A3A" w:rsidRDefault="00867191" w:rsidP="00CC0A33">
      <w:pPr>
        <w:spacing w:after="0" w:line="240" w:lineRule="auto"/>
        <w:ind w:left="0"/>
        <w:rPr>
          <w:sz w:val="20"/>
        </w:rPr>
      </w:pPr>
    </w:p>
    <w:p w14:paraId="0764B711" w14:textId="77777777" w:rsidR="00867191" w:rsidRPr="00D34BF8" w:rsidRDefault="00867191" w:rsidP="00494F13">
      <w:pPr>
        <w:pStyle w:val="Heading2"/>
      </w:pPr>
      <w:bookmarkStart w:id="9" w:name="_Toc179185629"/>
      <w:r w:rsidRPr="00D34BF8">
        <w:lastRenderedPageBreak/>
        <w:t>2.1 Risk Management Framework</w:t>
      </w:r>
      <w:bookmarkEnd w:id="9"/>
    </w:p>
    <w:p w14:paraId="54DCFEFC" w14:textId="62D45079" w:rsidR="001E1FC7" w:rsidRPr="005A1A3A" w:rsidRDefault="001E1FC7" w:rsidP="002D0291">
      <w:pPr>
        <w:ind w:left="0"/>
        <w:rPr>
          <w:sz w:val="20"/>
        </w:rPr>
      </w:pPr>
      <w:r w:rsidRPr="005A1A3A">
        <w:rPr>
          <w:sz w:val="20"/>
        </w:rPr>
        <w:t>The MFRM Board has ultimate responsibility for the governance of all risk-taking activity including, but not limited to:</w:t>
      </w:r>
    </w:p>
    <w:p w14:paraId="3D2EE748" w14:textId="0454139E" w:rsidR="001E1FC7" w:rsidRPr="00287863" w:rsidRDefault="001E1FC7" w:rsidP="00287863">
      <w:pPr>
        <w:pStyle w:val="ListParagraph"/>
        <w:numPr>
          <w:ilvl w:val="0"/>
          <w:numId w:val="29"/>
        </w:numPr>
        <w:rPr>
          <w:color w:val="auto"/>
          <w:sz w:val="20"/>
        </w:rPr>
      </w:pPr>
      <w:r w:rsidRPr="00287863">
        <w:rPr>
          <w:color w:val="auto"/>
          <w:sz w:val="20"/>
        </w:rPr>
        <w:t>Overall risk strategy, including risk appetite and the overall risk framework including key policies, considering the macroeconomic and business cycle.</w:t>
      </w:r>
    </w:p>
    <w:p w14:paraId="4B6B97E9" w14:textId="288143D4" w:rsidR="001E1FC7" w:rsidRPr="00287863" w:rsidRDefault="001E1FC7" w:rsidP="00287863">
      <w:pPr>
        <w:pStyle w:val="ListParagraph"/>
        <w:numPr>
          <w:ilvl w:val="0"/>
          <w:numId w:val="29"/>
        </w:numPr>
        <w:rPr>
          <w:color w:val="auto"/>
          <w:sz w:val="20"/>
        </w:rPr>
      </w:pPr>
      <w:r w:rsidRPr="00287863">
        <w:rPr>
          <w:color w:val="auto"/>
          <w:sz w:val="20"/>
        </w:rPr>
        <w:t xml:space="preserve">Ensuring an adequate and effective internal control framework is in place including a clear </w:t>
      </w:r>
      <w:proofErr w:type="spellStart"/>
      <w:r w:rsidRPr="00287863">
        <w:rPr>
          <w:color w:val="auto"/>
          <w:sz w:val="20"/>
        </w:rPr>
        <w:t>organisational</w:t>
      </w:r>
      <w:proofErr w:type="spellEnd"/>
      <w:r w:rsidRPr="00287863">
        <w:rPr>
          <w:color w:val="auto"/>
          <w:sz w:val="20"/>
        </w:rPr>
        <w:t xml:space="preserve"> structure including, but not limited to, controls to prevent money laundering and terrorist financing.</w:t>
      </w:r>
    </w:p>
    <w:p w14:paraId="79AFAEEA" w14:textId="0213F509" w:rsidR="001E1FC7" w:rsidRPr="00287863" w:rsidRDefault="001E1FC7" w:rsidP="00287863">
      <w:pPr>
        <w:pStyle w:val="ListParagraph"/>
        <w:numPr>
          <w:ilvl w:val="0"/>
          <w:numId w:val="29"/>
        </w:numPr>
        <w:rPr>
          <w:color w:val="auto"/>
          <w:sz w:val="20"/>
        </w:rPr>
      </w:pPr>
      <w:r w:rsidRPr="00287863">
        <w:rPr>
          <w:color w:val="auto"/>
          <w:sz w:val="20"/>
        </w:rPr>
        <w:t>Periodically assessing the effectiveness of the internal control framework and the implementation of processes, strategies and policies and taking steps to address any deficiencies.</w:t>
      </w:r>
    </w:p>
    <w:p w14:paraId="63D64F13" w14:textId="388618AE" w:rsidR="001E1FC7" w:rsidRPr="00287863" w:rsidRDefault="001E1FC7" w:rsidP="00287863">
      <w:pPr>
        <w:pStyle w:val="ListParagraph"/>
        <w:numPr>
          <w:ilvl w:val="0"/>
          <w:numId w:val="28"/>
        </w:numPr>
        <w:rPr>
          <w:color w:val="auto"/>
          <w:sz w:val="20"/>
        </w:rPr>
      </w:pPr>
      <w:r w:rsidRPr="00287863">
        <w:rPr>
          <w:color w:val="auto"/>
          <w:sz w:val="20"/>
        </w:rPr>
        <w:t>Monitoring that MFRM’s Risk Culture is implemented appropriately and consistently.</w:t>
      </w:r>
    </w:p>
    <w:p w14:paraId="2FA486B6" w14:textId="2C61B808" w:rsidR="001E1FC7" w:rsidRPr="00287863" w:rsidRDefault="001E1FC7" w:rsidP="00287863">
      <w:pPr>
        <w:pStyle w:val="ListParagraph"/>
        <w:numPr>
          <w:ilvl w:val="0"/>
          <w:numId w:val="28"/>
        </w:numPr>
        <w:rPr>
          <w:color w:val="auto"/>
          <w:sz w:val="20"/>
        </w:rPr>
      </w:pPr>
      <w:r w:rsidRPr="00287863">
        <w:rPr>
          <w:color w:val="auto"/>
          <w:sz w:val="20"/>
        </w:rPr>
        <w:t>Ensuring effective policies are in place to identify, manage and mitigate actual or potential conflicts of interest.</w:t>
      </w:r>
    </w:p>
    <w:p w14:paraId="55D0C2CA" w14:textId="1F7BE1AB" w:rsidR="001E1FC7" w:rsidRPr="00287863" w:rsidRDefault="001E1FC7" w:rsidP="00287863">
      <w:pPr>
        <w:pStyle w:val="ListParagraph"/>
        <w:numPr>
          <w:ilvl w:val="0"/>
          <w:numId w:val="28"/>
        </w:numPr>
        <w:rPr>
          <w:color w:val="auto"/>
          <w:sz w:val="20"/>
        </w:rPr>
      </w:pPr>
      <w:r w:rsidRPr="00287863">
        <w:rPr>
          <w:color w:val="auto"/>
          <w:sz w:val="20"/>
        </w:rPr>
        <w:t xml:space="preserve">Measures to ensure MFRM’s adequate </w:t>
      </w:r>
      <w:proofErr w:type="spellStart"/>
      <w:r w:rsidRPr="00287863">
        <w:rPr>
          <w:color w:val="auto"/>
          <w:sz w:val="20"/>
        </w:rPr>
        <w:t>capitalisation</w:t>
      </w:r>
      <w:proofErr w:type="spellEnd"/>
      <w:r w:rsidRPr="00287863">
        <w:rPr>
          <w:color w:val="auto"/>
          <w:sz w:val="20"/>
        </w:rPr>
        <w:t xml:space="preserve"> and liquidity.</w:t>
      </w:r>
    </w:p>
    <w:p w14:paraId="44CDB4F2" w14:textId="45F45ABB" w:rsidR="001E1FC7" w:rsidRPr="00287863" w:rsidRDefault="001E1FC7" w:rsidP="00287863">
      <w:pPr>
        <w:pStyle w:val="ListParagraph"/>
        <w:numPr>
          <w:ilvl w:val="0"/>
          <w:numId w:val="28"/>
        </w:numPr>
        <w:rPr>
          <w:color w:val="auto"/>
          <w:sz w:val="20"/>
        </w:rPr>
      </w:pPr>
      <w:r w:rsidRPr="00287863">
        <w:rPr>
          <w:color w:val="auto"/>
          <w:sz w:val="20"/>
        </w:rPr>
        <w:t>Approving the Firm’s Compliance Policy.</w:t>
      </w:r>
    </w:p>
    <w:p w14:paraId="22A38188" w14:textId="4A498137" w:rsidR="001E1FC7" w:rsidRPr="00287863" w:rsidRDefault="001E1FC7" w:rsidP="00287863">
      <w:pPr>
        <w:pStyle w:val="ListParagraph"/>
        <w:numPr>
          <w:ilvl w:val="0"/>
          <w:numId w:val="28"/>
        </w:numPr>
        <w:rPr>
          <w:color w:val="auto"/>
          <w:sz w:val="20"/>
        </w:rPr>
      </w:pPr>
      <w:r w:rsidRPr="00287863">
        <w:rPr>
          <w:color w:val="auto"/>
          <w:sz w:val="20"/>
        </w:rPr>
        <w:t>Monitoring the implementation of the internal audit plan.</w:t>
      </w:r>
    </w:p>
    <w:p w14:paraId="75ACFB2C" w14:textId="00EEE730" w:rsidR="001E1FC7" w:rsidRPr="00287863" w:rsidRDefault="001E1FC7" w:rsidP="00287863">
      <w:pPr>
        <w:pStyle w:val="ListParagraph"/>
        <w:numPr>
          <w:ilvl w:val="0"/>
          <w:numId w:val="28"/>
        </w:numPr>
        <w:rPr>
          <w:color w:val="auto"/>
          <w:sz w:val="20"/>
        </w:rPr>
      </w:pPr>
      <w:r w:rsidRPr="00287863">
        <w:rPr>
          <w:color w:val="auto"/>
          <w:sz w:val="20"/>
        </w:rPr>
        <w:t>Overseeing the integrity of financial information and reporting and the related internal control framework.</w:t>
      </w:r>
    </w:p>
    <w:p w14:paraId="082CACBE" w14:textId="23DDC36E" w:rsidR="001E1FC7" w:rsidRPr="005A1A3A" w:rsidRDefault="001E1FC7" w:rsidP="00287863">
      <w:pPr>
        <w:spacing w:after="0"/>
        <w:ind w:left="0"/>
        <w:rPr>
          <w:sz w:val="20"/>
        </w:rPr>
      </w:pPr>
      <w:r w:rsidRPr="005A1A3A">
        <w:rPr>
          <w:sz w:val="20"/>
        </w:rPr>
        <w:t>MFRM maintains a holistic Enterprise Risk Management framework (“ERM”) which takes account of top-down and bottom-up analysis of current and potential future risks and facilitates informed decisions on risk taking and includes effective communication regarding risk and risk strategy to help prevent decisions which inappropriately increases risk. All relevant risks are cons</w:t>
      </w:r>
      <w:r w:rsidR="00035705">
        <w:rPr>
          <w:sz w:val="20"/>
        </w:rPr>
        <w:t>idered, both financial and non-</w:t>
      </w:r>
      <w:r w:rsidRPr="005A1A3A">
        <w:rPr>
          <w:sz w:val="20"/>
        </w:rPr>
        <w:t>financial.</w:t>
      </w:r>
    </w:p>
    <w:p w14:paraId="53E71D3A" w14:textId="77777777" w:rsidR="001E1FC7" w:rsidRPr="005A1A3A" w:rsidRDefault="001E1FC7" w:rsidP="00287863">
      <w:pPr>
        <w:spacing w:after="0"/>
        <w:ind w:left="0"/>
        <w:rPr>
          <w:sz w:val="20"/>
        </w:rPr>
      </w:pPr>
    </w:p>
    <w:p w14:paraId="05728B89" w14:textId="2CF41840" w:rsidR="00867191" w:rsidRPr="005A1A3A" w:rsidRDefault="001E1FC7" w:rsidP="00287863">
      <w:pPr>
        <w:spacing w:after="0"/>
        <w:ind w:left="0"/>
        <w:rPr>
          <w:sz w:val="20"/>
        </w:rPr>
      </w:pPr>
      <w:r w:rsidRPr="005A1A3A">
        <w:rPr>
          <w:sz w:val="20"/>
        </w:rPr>
        <w:t>The ERM framework includes policies and procedures, risk limits and controls and uses forward-looking and backward looking tools and trend analysis to ensure adequate and timely assessment, monitoring, management, mitigation and reporting of risk under normal and under stressed conditions and to assess the economic substance of the Firm’s risk profile, including the risks to the Firm, the Firm’s customers and</w:t>
      </w:r>
      <w:r w:rsidR="00035705">
        <w:rPr>
          <w:sz w:val="20"/>
        </w:rPr>
        <w:t xml:space="preserve"> the market, </w:t>
      </w:r>
      <w:r w:rsidRPr="005A1A3A">
        <w:rPr>
          <w:sz w:val="20"/>
        </w:rPr>
        <w:t>and whether the risk profile is consistent with risk appetite and consistent with the sound operation of the Firm, including in respect of liquidity and capital, and with its strategic goals.</w:t>
      </w:r>
    </w:p>
    <w:p w14:paraId="4C825398" w14:textId="77777777" w:rsidR="001E1FC7" w:rsidRPr="005A1A3A" w:rsidRDefault="001E1FC7" w:rsidP="002D0291">
      <w:pPr>
        <w:ind w:left="0"/>
        <w:rPr>
          <w:sz w:val="20"/>
        </w:rPr>
      </w:pPr>
    </w:p>
    <w:p w14:paraId="165FAAED" w14:textId="77777777" w:rsidR="00867191" w:rsidRPr="00D34BF8" w:rsidRDefault="00867191" w:rsidP="00494F13">
      <w:pPr>
        <w:pStyle w:val="Heading2"/>
      </w:pPr>
      <w:bookmarkStart w:id="10" w:name="_Toc179185630"/>
      <w:r w:rsidRPr="00D34BF8">
        <w:t>2.2 Risk Statement</w:t>
      </w:r>
      <w:bookmarkEnd w:id="10"/>
    </w:p>
    <w:p w14:paraId="2C3FB4B3" w14:textId="5EC97AD4" w:rsidR="00867191" w:rsidRPr="005A1A3A" w:rsidRDefault="00867191" w:rsidP="0DE70BC3">
      <w:pPr>
        <w:ind w:left="0"/>
        <w:rPr>
          <w:sz w:val="20"/>
          <w:szCs w:val="20"/>
        </w:rPr>
      </w:pPr>
      <w:r w:rsidRPr="0DE70BC3">
        <w:rPr>
          <w:sz w:val="20"/>
          <w:szCs w:val="20"/>
        </w:rPr>
        <w:t xml:space="preserve">The </w:t>
      </w:r>
      <w:r w:rsidR="00177A99" w:rsidRPr="0DE70BC3">
        <w:rPr>
          <w:sz w:val="20"/>
          <w:szCs w:val="20"/>
        </w:rPr>
        <w:t xml:space="preserve">firm and </w:t>
      </w:r>
      <w:proofErr w:type="gramStart"/>
      <w:r w:rsidR="00177A99" w:rsidRPr="0DE70BC3">
        <w:rPr>
          <w:sz w:val="20"/>
          <w:szCs w:val="20"/>
        </w:rPr>
        <w:t>it’s</w:t>
      </w:r>
      <w:proofErr w:type="gramEnd"/>
      <w:r w:rsidR="00177A99" w:rsidRPr="0DE70BC3">
        <w:rPr>
          <w:sz w:val="20"/>
          <w:szCs w:val="20"/>
        </w:rPr>
        <w:t xml:space="preserve"> </w:t>
      </w:r>
      <w:r w:rsidRPr="0DE70BC3">
        <w:rPr>
          <w:sz w:val="20"/>
          <w:szCs w:val="20"/>
        </w:rPr>
        <w:t xml:space="preserve">Group's activities expose it to a variety of risks, and </w:t>
      </w:r>
      <w:proofErr w:type="gramStart"/>
      <w:r w:rsidRPr="0DE70BC3">
        <w:rPr>
          <w:sz w:val="20"/>
          <w:szCs w:val="20"/>
        </w:rPr>
        <w:t>in particular to</w:t>
      </w:r>
      <w:proofErr w:type="gramEnd"/>
      <w:r w:rsidRPr="0DE70BC3">
        <w:rPr>
          <w:sz w:val="20"/>
          <w:szCs w:val="20"/>
        </w:rPr>
        <w:t xml:space="preserve"> cyber and data security risk, regulatory risk, operational risk, strategic risk, credit risk, dispute risk, </w:t>
      </w:r>
      <w:r w:rsidR="7E2B202C" w:rsidRPr="0DE70BC3">
        <w:rPr>
          <w:sz w:val="20"/>
          <w:szCs w:val="20"/>
        </w:rPr>
        <w:t>technology risk</w:t>
      </w:r>
      <w:r w:rsidRPr="0DE70BC3">
        <w:rPr>
          <w:sz w:val="20"/>
          <w:szCs w:val="20"/>
        </w:rPr>
        <w:t>, liquidity risk, financial reporting risk, reputational risk.</w:t>
      </w:r>
    </w:p>
    <w:p w14:paraId="2304057B" w14:textId="77777777" w:rsidR="00867191" w:rsidRPr="005A1A3A" w:rsidRDefault="00867191" w:rsidP="00287863">
      <w:pPr>
        <w:spacing w:after="0"/>
        <w:ind w:left="0"/>
        <w:rPr>
          <w:sz w:val="20"/>
        </w:rPr>
      </w:pPr>
    </w:p>
    <w:p w14:paraId="15822BBE" w14:textId="77777777" w:rsidR="0089352E" w:rsidRDefault="0089352E">
      <w:pPr>
        <w:rPr>
          <w:rStyle w:val="Heading1Char"/>
          <w:rFonts w:eastAsiaTheme="minorHAnsi" w:cstheme="minorBidi"/>
          <w:color w:val="auto"/>
          <w:sz w:val="20"/>
        </w:rPr>
      </w:pPr>
      <w:r>
        <w:rPr>
          <w:rStyle w:val="Heading1Char"/>
          <w:rFonts w:eastAsiaTheme="minorHAnsi" w:cstheme="minorBidi"/>
          <w:color w:val="auto"/>
          <w:sz w:val="20"/>
        </w:rPr>
        <w:br w:type="page"/>
      </w:r>
    </w:p>
    <w:p w14:paraId="6C52F9FA" w14:textId="39BFFE0E" w:rsidR="00867191" w:rsidRPr="00D34BF8" w:rsidRDefault="00867191" w:rsidP="00494F13">
      <w:pPr>
        <w:pStyle w:val="Heading2"/>
      </w:pPr>
      <w:bookmarkStart w:id="11" w:name="_Toc179185631"/>
      <w:r w:rsidRPr="00D34BF8">
        <w:lastRenderedPageBreak/>
        <w:t xml:space="preserve">2.3 </w:t>
      </w:r>
      <w:r w:rsidR="001E1FC7" w:rsidRPr="00D34BF8">
        <w:t>Objectives, Policies and Strategies</w:t>
      </w:r>
      <w:bookmarkEnd w:id="11"/>
    </w:p>
    <w:p w14:paraId="49F75521" w14:textId="468D5421" w:rsidR="00F217E2" w:rsidRPr="005A1A3A" w:rsidRDefault="00F217E2" w:rsidP="002D0291">
      <w:pPr>
        <w:ind w:left="0"/>
        <w:rPr>
          <w:sz w:val="20"/>
        </w:rPr>
      </w:pPr>
      <w:r w:rsidRPr="005A1A3A">
        <w:rPr>
          <w:sz w:val="20"/>
        </w:rPr>
        <w:t>The MFRM Board owns the Risk Appetite Statement (RAS) and assisted by the U</w:t>
      </w:r>
      <w:r w:rsidR="00D3723F">
        <w:rPr>
          <w:sz w:val="20"/>
        </w:rPr>
        <w:t>K Head of Compliance and MLRO</w:t>
      </w:r>
      <w:r w:rsidRPr="005A1A3A">
        <w:rPr>
          <w:sz w:val="20"/>
        </w:rPr>
        <w:t xml:space="preserve">, leads the development of the RAS in consultation with the Chief Executive Officer (CEO), </w:t>
      </w:r>
      <w:r w:rsidR="00A121B2" w:rsidRPr="005A1A3A">
        <w:rPr>
          <w:sz w:val="20"/>
        </w:rPr>
        <w:t xml:space="preserve">UK </w:t>
      </w:r>
      <w:r w:rsidRPr="005A1A3A">
        <w:rPr>
          <w:sz w:val="20"/>
        </w:rPr>
        <w:t xml:space="preserve">Operations Director (COO) and Financial Director (CFO), and other key business leaders and stakeholders to ensure that the determinations presented accurately describe the toleration levels of residual risk that </w:t>
      </w:r>
      <w:r w:rsidR="00A121B2" w:rsidRPr="005A1A3A">
        <w:rPr>
          <w:sz w:val="20"/>
        </w:rPr>
        <w:t>MFRM</w:t>
      </w:r>
      <w:r w:rsidRPr="005A1A3A">
        <w:rPr>
          <w:sz w:val="20"/>
        </w:rPr>
        <w:t xml:space="preserve"> is prepared to accept in the delivery of its business objectives.</w:t>
      </w:r>
    </w:p>
    <w:p w14:paraId="3089A0C4" w14:textId="30846738" w:rsidR="00F217E2" w:rsidRPr="005A1A3A" w:rsidRDefault="00F217E2" w:rsidP="002D0291">
      <w:pPr>
        <w:ind w:left="0"/>
        <w:rPr>
          <w:sz w:val="20"/>
        </w:rPr>
      </w:pPr>
      <w:r w:rsidRPr="005A1A3A">
        <w:rPr>
          <w:sz w:val="20"/>
        </w:rPr>
        <w:t xml:space="preserve">Once approved by the Board, the RAS is communicated to relevant stakeholders, via the </w:t>
      </w:r>
      <w:r w:rsidR="00035705">
        <w:rPr>
          <w:sz w:val="20"/>
        </w:rPr>
        <w:t>Moneycorp</w:t>
      </w:r>
      <w:r w:rsidRPr="005A1A3A">
        <w:rPr>
          <w:sz w:val="20"/>
        </w:rPr>
        <w:t xml:space="preserve"> Executive Team. The RAS is published internally to staff so that they can understand the Firm’s appetite towards risk and can apply it in their business activities, actions, and </w:t>
      </w:r>
      <w:proofErr w:type="spellStart"/>
      <w:r w:rsidRPr="005A1A3A">
        <w:rPr>
          <w:sz w:val="20"/>
        </w:rPr>
        <w:t>behaviours</w:t>
      </w:r>
      <w:proofErr w:type="spellEnd"/>
      <w:r w:rsidRPr="005A1A3A">
        <w:rPr>
          <w:sz w:val="20"/>
        </w:rPr>
        <w:t>. As part of this process, risk limits are set which are consistent with RAS and which are used for day-to-day risk management.</w:t>
      </w:r>
    </w:p>
    <w:p w14:paraId="3DFD0DB8" w14:textId="4715A03F" w:rsidR="00867191" w:rsidRPr="005A1A3A" w:rsidRDefault="00F217E2" w:rsidP="0DE70BC3">
      <w:pPr>
        <w:ind w:left="0"/>
        <w:rPr>
          <w:sz w:val="20"/>
          <w:szCs w:val="20"/>
        </w:rPr>
      </w:pPr>
      <w:r w:rsidRPr="0DE70BC3">
        <w:rPr>
          <w:sz w:val="20"/>
          <w:szCs w:val="20"/>
        </w:rPr>
        <w:t xml:space="preserve">Risk appetite is formally reviewed, refreshed, and adjusted, at least annually or immediately following - or in anticipation of - an issue, event or opportunity that has the potential to impact significantly on </w:t>
      </w:r>
      <w:r w:rsidR="00035705" w:rsidRPr="0DE70BC3">
        <w:rPr>
          <w:sz w:val="20"/>
          <w:szCs w:val="20"/>
        </w:rPr>
        <w:t>Moneycorp</w:t>
      </w:r>
      <w:r w:rsidRPr="0DE70BC3">
        <w:rPr>
          <w:sz w:val="20"/>
          <w:szCs w:val="20"/>
        </w:rPr>
        <w:t xml:space="preserve"> either directly or indirectly. Any change to risk appetite is recorded and reflected in the RAS. </w:t>
      </w:r>
      <w:r w:rsidR="0A7ECF8F" w:rsidRPr="0DE70BC3">
        <w:rPr>
          <w:sz w:val="20"/>
          <w:szCs w:val="20"/>
        </w:rPr>
        <w:t>Details</w:t>
      </w:r>
      <w:r w:rsidRPr="0DE70BC3">
        <w:rPr>
          <w:sz w:val="20"/>
          <w:szCs w:val="20"/>
        </w:rPr>
        <w:t xml:space="preserve"> of changes to risk appetite will be communicated, </w:t>
      </w:r>
      <w:r w:rsidR="306E587F" w:rsidRPr="0DE70BC3">
        <w:rPr>
          <w:sz w:val="20"/>
          <w:szCs w:val="20"/>
        </w:rPr>
        <w:t>as</w:t>
      </w:r>
      <w:r w:rsidRPr="0DE70BC3">
        <w:rPr>
          <w:sz w:val="20"/>
          <w:szCs w:val="20"/>
        </w:rPr>
        <w:t xml:space="preserve"> appropriate, to the Executive Team and stakeholders.</w:t>
      </w:r>
    </w:p>
    <w:p w14:paraId="7AB5062C" w14:textId="77777777" w:rsidR="00F217E2" w:rsidRPr="005A1A3A" w:rsidRDefault="00F217E2" w:rsidP="002D0291">
      <w:pPr>
        <w:ind w:left="0"/>
        <w:rPr>
          <w:sz w:val="20"/>
        </w:rPr>
      </w:pPr>
    </w:p>
    <w:p w14:paraId="300414FA" w14:textId="77777777" w:rsidR="00867191" w:rsidRPr="00D34BF8" w:rsidRDefault="00867191" w:rsidP="00494F13">
      <w:pPr>
        <w:pStyle w:val="Heading2"/>
      </w:pPr>
      <w:bookmarkStart w:id="12" w:name="_Toc179185632"/>
      <w:r w:rsidRPr="00D34BF8">
        <w:t>2.4 Risk Appetite</w:t>
      </w:r>
      <w:bookmarkEnd w:id="12"/>
    </w:p>
    <w:p w14:paraId="30CFCAF9" w14:textId="6CAFB79B" w:rsidR="008D3DD7" w:rsidRPr="005A1A3A" w:rsidRDefault="00A85518" w:rsidP="000D6114">
      <w:pPr>
        <w:spacing w:after="0" w:line="240" w:lineRule="auto"/>
        <w:ind w:left="0"/>
        <w:rPr>
          <w:sz w:val="20"/>
        </w:rPr>
      </w:pPr>
      <w:r w:rsidRPr="005A1A3A">
        <w:rPr>
          <w:sz w:val="20"/>
        </w:rPr>
        <w:t>MFRM</w:t>
      </w:r>
      <w:r w:rsidR="008D3DD7" w:rsidRPr="005A1A3A">
        <w:rPr>
          <w:sz w:val="20"/>
        </w:rPr>
        <w:t xml:space="preserve">’s Enterprise Risk Management Framework (ERMF) is the responsibility of the </w:t>
      </w:r>
      <w:r w:rsidRPr="005A1A3A">
        <w:rPr>
          <w:sz w:val="20"/>
        </w:rPr>
        <w:t>MFRM</w:t>
      </w:r>
      <w:r w:rsidR="00304842">
        <w:rPr>
          <w:sz w:val="20"/>
        </w:rPr>
        <w:t xml:space="preserve"> </w:t>
      </w:r>
      <w:r w:rsidR="008D3DD7" w:rsidRPr="005A1A3A">
        <w:rPr>
          <w:sz w:val="20"/>
        </w:rPr>
        <w:t xml:space="preserve">Board. The Board’s Risk and Compliance sub-Committee was established to monitor risk and compliance governance and to assist the </w:t>
      </w:r>
      <w:r w:rsidRPr="005A1A3A">
        <w:rPr>
          <w:sz w:val="20"/>
        </w:rPr>
        <w:t>MFRM</w:t>
      </w:r>
      <w:r w:rsidR="008D3DD7" w:rsidRPr="005A1A3A">
        <w:rPr>
          <w:sz w:val="20"/>
        </w:rPr>
        <w:t xml:space="preserve"> Board in discharging its responsibilities in ensuring that risks are properly identified, reported, and assessed; that risks are properly controlled; and that strategy is informed by and aligned with the Firm’s risk appetite. The Committee also oversees the Firm’s implementation of compliance programs, policies and procedures required to meet legal, compliance and regulatory requirements.</w:t>
      </w:r>
    </w:p>
    <w:p w14:paraId="318933BA" w14:textId="77777777" w:rsidR="008D3DD7" w:rsidRPr="005A1A3A" w:rsidRDefault="008D3DD7" w:rsidP="000D6114">
      <w:pPr>
        <w:spacing w:after="0" w:line="240" w:lineRule="auto"/>
        <w:ind w:left="0"/>
        <w:rPr>
          <w:sz w:val="20"/>
        </w:rPr>
      </w:pPr>
    </w:p>
    <w:p w14:paraId="2EAA6F26" w14:textId="64731F64" w:rsidR="008D3DD7" w:rsidRPr="005A1A3A" w:rsidRDefault="00A85518" w:rsidP="000D6114">
      <w:pPr>
        <w:spacing w:after="0" w:line="240" w:lineRule="auto"/>
        <w:ind w:left="0"/>
        <w:rPr>
          <w:sz w:val="20"/>
          <w:szCs w:val="20"/>
        </w:rPr>
      </w:pPr>
      <w:r w:rsidRPr="0DE70BC3">
        <w:rPr>
          <w:sz w:val="20"/>
          <w:szCs w:val="20"/>
        </w:rPr>
        <w:t>MFRM</w:t>
      </w:r>
      <w:r w:rsidR="002665DF">
        <w:rPr>
          <w:sz w:val="20"/>
          <w:szCs w:val="20"/>
        </w:rPr>
        <w:t xml:space="preserve"> has a dedicated Head of Compliance and MLRO</w:t>
      </w:r>
      <w:r w:rsidR="008D3DD7" w:rsidRPr="0DE70BC3">
        <w:rPr>
          <w:sz w:val="20"/>
          <w:szCs w:val="20"/>
        </w:rPr>
        <w:t xml:space="preserve"> and second line Risk Management Function (“RMF”). The RMF is aligned to the Moneycorp Group RMF and strategy and leverages the Group RMF including group support. </w:t>
      </w:r>
    </w:p>
    <w:p w14:paraId="407BB0CB" w14:textId="77777777" w:rsidR="008D3DD7" w:rsidRPr="005A1A3A" w:rsidRDefault="008D3DD7" w:rsidP="000D6114">
      <w:pPr>
        <w:spacing w:after="0" w:line="240" w:lineRule="auto"/>
        <w:ind w:left="0"/>
        <w:rPr>
          <w:sz w:val="20"/>
        </w:rPr>
      </w:pPr>
    </w:p>
    <w:p w14:paraId="5B76E396" w14:textId="5D4D866B" w:rsidR="008D3DD7" w:rsidRPr="005A1A3A" w:rsidRDefault="00867113" w:rsidP="000D6114">
      <w:pPr>
        <w:spacing w:after="0" w:line="240" w:lineRule="auto"/>
        <w:ind w:left="0"/>
        <w:rPr>
          <w:sz w:val="20"/>
        </w:rPr>
      </w:pPr>
      <w:r>
        <w:rPr>
          <w:sz w:val="20"/>
        </w:rPr>
        <w:t xml:space="preserve">The </w:t>
      </w:r>
      <w:r>
        <w:rPr>
          <w:sz w:val="20"/>
          <w:szCs w:val="20"/>
        </w:rPr>
        <w:t>Head of Compliance and MLRO</w:t>
      </w:r>
      <w:r>
        <w:rPr>
          <w:sz w:val="20"/>
        </w:rPr>
        <w:t xml:space="preserve"> </w:t>
      </w:r>
      <w:r w:rsidR="008D3DD7" w:rsidRPr="005A1A3A">
        <w:rPr>
          <w:sz w:val="20"/>
        </w:rPr>
        <w:t xml:space="preserve">is a member of the </w:t>
      </w:r>
      <w:r w:rsidR="00504A29" w:rsidRPr="005A1A3A">
        <w:rPr>
          <w:sz w:val="20"/>
        </w:rPr>
        <w:t>MFRM</w:t>
      </w:r>
      <w:r w:rsidR="008D3DD7" w:rsidRPr="005A1A3A">
        <w:rPr>
          <w:sz w:val="20"/>
        </w:rPr>
        <w:t xml:space="preserve"> Executive Management Team and is responsible for the implementation and </w:t>
      </w:r>
      <w:proofErr w:type="spellStart"/>
      <w:r w:rsidR="008D3DD7" w:rsidRPr="005A1A3A">
        <w:rPr>
          <w:sz w:val="20"/>
        </w:rPr>
        <w:t>operationalisation</w:t>
      </w:r>
      <w:proofErr w:type="spellEnd"/>
      <w:r w:rsidR="008D3DD7" w:rsidRPr="005A1A3A">
        <w:rPr>
          <w:sz w:val="20"/>
        </w:rPr>
        <w:t xml:space="preserve"> of the </w:t>
      </w:r>
      <w:r w:rsidR="00504A29" w:rsidRPr="005A1A3A">
        <w:rPr>
          <w:sz w:val="20"/>
        </w:rPr>
        <w:t>MFRM</w:t>
      </w:r>
      <w:r w:rsidR="008D3DD7" w:rsidRPr="005A1A3A">
        <w:rPr>
          <w:sz w:val="20"/>
        </w:rPr>
        <w:t xml:space="preserve"> ERMF within the </w:t>
      </w:r>
      <w:r w:rsidR="00AB3D16">
        <w:rPr>
          <w:sz w:val="20"/>
        </w:rPr>
        <w:t>Moneycorp</w:t>
      </w:r>
      <w:r w:rsidR="008D3DD7" w:rsidRPr="005A1A3A">
        <w:rPr>
          <w:sz w:val="20"/>
        </w:rPr>
        <w:t xml:space="preserve"> legal entity</w:t>
      </w:r>
      <w:r w:rsidR="00504A29" w:rsidRPr="005A1A3A">
        <w:rPr>
          <w:sz w:val="20"/>
        </w:rPr>
        <w:t>.</w:t>
      </w:r>
      <w:r w:rsidR="008D3DD7" w:rsidRPr="005A1A3A">
        <w:rPr>
          <w:sz w:val="20"/>
        </w:rPr>
        <w:t xml:space="preserve"> </w:t>
      </w:r>
    </w:p>
    <w:p w14:paraId="250D30DC" w14:textId="77777777" w:rsidR="008D3DD7" w:rsidRPr="005A1A3A" w:rsidRDefault="008D3DD7" w:rsidP="000D6114">
      <w:pPr>
        <w:spacing w:after="0" w:line="240" w:lineRule="auto"/>
        <w:ind w:left="0"/>
        <w:rPr>
          <w:sz w:val="20"/>
        </w:rPr>
      </w:pPr>
    </w:p>
    <w:p w14:paraId="7B05E913" w14:textId="3B54272D" w:rsidR="008D3DD7" w:rsidRPr="00D17823" w:rsidRDefault="00867113" w:rsidP="000D6114">
      <w:pPr>
        <w:spacing w:after="0" w:line="240" w:lineRule="auto"/>
        <w:ind w:left="0"/>
        <w:rPr>
          <w:sz w:val="20"/>
          <w:szCs w:val="20"/>
        </w:rPr>
      </w:pPr>
      <w:r>
        <w:rPr>
          <w:sz w:val="20"/>
        </w:rPr>
        <w:t xml:space="preserve">The </w:t>
      </w:r>
      <w:r>
        <w:rPr>
          <w:sz w:val="20"/>
          <w:szCs w:val="20"/>
        </w:rPr>
        <w:t>Head of Compliance and MLRO</w:t>
      </w:r>
      <w:r w:rsidR="00D17823">
        <w:rPr>
          <w:sz w:val="20"/>
          <w:szCs w:val="20"/>
        </w:rPr>
        <w:t xml:space="preserve"> </w:t>
      </w:r>
      <w:r w:rsidR="008D3DD7" w:rsidRPr="005A1A3A">
        <w:rPr>
          <w:sz w:val="20"/>
        </w:rPr>
        <w:t xml:space="preserve">reports directly to the </w:t>
      </w:r>
      <w:r w:rsidR="00504A29" w:rsidRPr="005A1A3A">
        <w:rPr>
          <w:sz w:val="20"/>
        </w:rPr>
        <w:t>MFRM</w:t>
      </w:r>
      <w:r w:rsidR="008D3DD7" w:rsidRPr="005A1A3A">
        <w:rPr>
          <w:sz w:val="20"/>
        </w:rPr>
        <w:t xml:space="preserve"> Chief Executive Officer and has primary obligations and reporting lines to the </w:t>
      </w:r>
      <w:r w:rsidR="00504A29" w:rsidRPr="005A1A3A">
        <w:rPr>
          <w:sz w:val="20"/>
        </w:rPr>
        <w:t xml:space="preserve">UK </w:t>
      </w:r>
      <w:r w:rsidR="008D3DD7" w:rsidRPr="005A1A3A">
        <w:rPr>
          <w:sz w:val="20"/>
        </w:rPr>
        <w:t>R</w:t>
      </w:r>
      <w:r>
        <w:rPr>
          <w:sz w:val="20"/>
        </w:rPr>
        <w:t xml:space="preserve">isk Committee and Board. The </w:t>
      </w:r>
      <w:r>
        <w:rPr>
          <w:sz w:val="20"/>
          <w:szCs w:val="20"/>
        </w:rPr>
        <w:t>Head of Compliance and MLRO</w:t>
      </w:r>
      <w:r>
        <w:rPr>
          <w:sz w:val="20"/>
        </w:rPr>
        <w:t xml:space="preserve"> </w:t>
      </w:r>
      <w:r w:rsidR="008D3DD7" w:rsidRPr="005A1A3A">
        <w:rPr>
          <w:sz w:val="20"/>
        </w:rPr>
        <w:t>formally reports quarterly to the Risk &amp; Compliance Committee and Board. Quarterly reporting includes Key Risk Indicator (“KRI”) reporting including notification of changes to KRI metrics.</w:t>
      </w:r>
    </w:p>
    <w:p w14:paraId="5870C8B9" w14:textId="77777777" w:rsidR="00867191" w:rsidRPr="00D34BF8" w:rsidRDefault="00867191" w:rsidP="00494F13">
      <w:pPr>
        <w:pStyle w:val="Heading2"/>
      </w:pPr>
      <w:bookmarkStart w:id="13" w:name="_Toc179185633"/>
      <w:r w:rsidRPr="00D34BF8">
        <w:lastRenderedPageBreak/>
        <w:t>2.5 Risk Culture</w:t>
      </w:r>
      <w:bookmarkEnd w:id="13"/>
    </w:p>
    <w:p w14:paraId="2E46E74F" w14:textId="36CAC96F" w:rsidR="00AB3D16" w:rsidRDefault="00AB3D16" w:rsidP="00013D9D">
      <w:pPr>
        <w:ind w:left="0"/>
        <w:rPr>
          <w:sz w:val="20"/>
        </w:rPr>
      </w:pPr>
      <w:r>
        <w:rPr>
          <w:sz w:val="20"/>
        </w:rPr>
        <w:t xml:space="preserve">Risk culture is </w:t>
      </w:r>
      <w:r w:rsidR="00867191" w:rsidRPr="005A1A3A">
        <w:rPr>
          <w:sz w:val="20"/>
        </w:rPr>
        <w:t xml:space="preserve">a </w:t>
      </w:r>
      <w:r w:rsidRPr="005A1A3A">
        <w:rPr>
          <w:sz w:val="20"/>
        </w:rPr>
        <w:t>critical element</w:t>
      </w:r>
      <w:r w:rsidR="00867191" w:rsidRPr="005A1A3A">
        <w:rPr>
          <w:sz w:val="20"/>
        </w:rPr>
        <w:t xml:space="preserve"> </w:t>
      </w:r>
      <w:r w:rsidRPr="005A1A3A">
        <w:rPr>
          <w:sz w:val="20"/>
        </w:rPr>
        <w:t>in Moneycorp</w:t>
      </w:r>
      <w:r w:rsidR="00240227" w:rsidRPr="005A1A3A">
        <w:rPr>
          <w:sz w:val="20"/>
        </w:rPr>
        <w:t xml:space="preserve"> Financial Risk Management</w:t>
      </w:r>
      <w:r w:rsidR="00867191" w:rsidRPr="005A1A3A">
        <w:rPr>
          <w:sz w:val="20"/>
        </w:rPr>
        <w:t xml:space="preserve"> </w:t>
      </w:r>
      <w:r w:rsidRPr="005A1A3A">
        <w:rPr>
          <w:sz w:val="20"/>
        </w:rPr>
        <w:t>Limited’s risk</w:t>
      </w:r>
      <w:r w:rsidR="00867191" w:rsidRPr="005A1A3A">
        <w:rPr>
          <w:sz w:val="20"/>
        </w:rPr>
        <w:t xml:space="preserve"> </w:t>
      </w:r>
      <w:r w:rsidRPr="005A1A3A">
        <w:rPr>
          <w:sz w:val="20"/>
        </w:rPr>
        <w:t>management framework and</w:t>
      </w:r>
      <w:r w:rsidR="00867191" w:rsidRPr="005A1A3A">
        <w:rPr>
          <w:sz w:val="20"/>
        </w:rPr>
        <w:t xml:space="preserve"> procedures. Mana</w:t>
      </w:r>
      <w:r>
        <w:rPr>
          <w:sz w:val="20"/>
        </w:rPr>
        <w:t xml:space="preserve">gement considers risk awareness </w:t>
      </w:r>
      <w:r w:rsidR="00867191" w:rsidRPr="005A1A3A">
        <w:rPr>
          <w:sz w:val="20"/>
        </w:rPr>
        <w:t xml:space="preserve">and risk culture within </w:t>
      </w:r>
      <w:r w:rsidR="009C1CF5" w:rsidRPr="005A1A3A">
        <w:rPr>
          <w:sz w:val="20"/>
        </w:rPr>
        <w:t xml:space="preserve">Moneycorp Financial Risk Management Limited </w:t>
      </w:r>
      <w:r w:rsidR="00867191" w:rsidRPr="005A1A3A">
        <w:rPr>
          <w:sz w:val="20"/>
        </w:rPr>
        <w:t xml:space="preserve">as an important part of the effective risk management process. </w:t>
      </w:r>
      <w:r w:rsidR="009C1CF5" w:rsidRPr="005A1A3A">
        <w:rPr>
          <w:sz w:val="20"/>
        </w:rPr>
        <w:t>Moneycorp Financial Risk Management Limited</w:t>
      </w:r>
      <w:r w:rsidR="00867191" w:rsidRPr="005A1A3A">
        <w:rPr>
          <w:sz w:val="20"/>
        </w:rPr>
        <w:t xml:space="preserve"> is committed to embedding a strong risk culture throughout the business where everyone understands the risks they personally manage and are empowered and qualified to take accountability for them. </w:t>
      </w:r>
      <w:r w:rsidR="009C1CF5" w:rsidRPr="005A1A3A">
        <w:rPr>
          <w:sz w:val="20"/>
        </w:rPr>
        <w:t xml:space="preserve">Moneycorp Financial Risk Management Limited </w:t>
      </w:r>
      <w:r w:rsidR="00867191" w:rsidRPr="005A1A3A">
        <w:rPr>
          <w:sz w:val="20"/>
        </w:rPr>
        <w:t>embraces a culture where each of the business areas are encouraged to take risk–based decisions, while knowing when to escalate or seek advice.</w:t>
      </w:r>
    </w:p>
    <w:p w14:paraId="7124994A" w14:textId="77777777" w:rsidR="00AB3D16" w:rsidRPr="005A1A3A" w:rsidRDefault="00AB3D16" w:rsidP="00287863">
      <w:pPr>
        <w:spacing w:after="0"/>
        <w:ind w:left="0"/>
        <w:rPr>
          <w:sz w:val="20"/>
        </w:rPr>
      </w:pPr>
    </w:p>
    <w:p w14:paraId="0A2FC738" w14:textId="77777777" w:rsidR="00867191" w:rsidRPr="00D34BF8" w:rsidRDefault="00867191" w:rsidP="00494F13">
      <w:pPr>
        <w:pStyle w:val="Heading2"/>
      </w:pPr>
      <w:bookmarkStart w:id="14" w:name="_Toc179185634"/>
      <w:r w:rsidRPr="00D34BF8">
        <w:t>2.6 Key risks</w:t>
      </w:r>
      <w:bookmarkEnd w:id="14"/>
    </w:p>
    <w:p w14:paraId="5C8A6B14" w14:textId="0491D197" w:rsidR="00F83051" w:rsidRDefault="00674F5C" w:rsidP="00D46610">
      <w:pPr>
        <w:ind w:left="0"/>
        <w:rPr>
          <w:b/>
          <w:bCs/>
          <w:sz w:val="20"/>
        </w:rPr>
      </w:pPr>
      <w:r>
        <w:rPr>
          <w:b/>
          <w:bCs/>
          <w:sz w:val="20"/>
        </w:rPr>
        <w:t>Liquidity Risk</w:t>
      </w:r>
    </w:p>
    <w:p w14:paraId="619312A9" w14:textId="577F8734" w:rsidR="00674F5C" w:rsidRPr="007121A6" w:rsidRDefault="00674F5C" w:rsidP="00D46610">
      <w:pPr>
        <w:ind w:left="0"/>
        <w:rPr>
          <w:sz w:val="20"/>
          <w:szCs w:val="20"/>
        </w:rPr>
      </w:pPr>
      <w:r w:rsidRPr="007121A6">
        <w:rPr>
          <w:sz w:val="20"/>
          <w:szCs w:val="20"/>
        </w:rPr>
        <w:t>The risk that MFRM incurs losses resulting from the inability to meet payment obligations in a timely manner when they become due.</w:t>
      </w:r>
      <w:r w:rsidR="00533350" w:rsidRPr="007121A6">
        <w:rPr>
          <w:sz w:val="20"/>
          <w:szCs w:val="20"/>
        </w:rPr>
        <w:t xml:space="preserve"> MFRM’s business model limits liquidity risk by requiring clients to settle in advance of bank transfers being released. There are a small number of clients that benefit from credit limits pre-approved by the Credit Committee and monitored closely by the credit function.</w:t>
      </w:r>
    </w:p>
    <w:p w14:paraId="5D85F5DF" w14:textId="521D5B56" w:rsidR="00533350" w:rsidRPr="00341F23" w:rsidRDefault="00341F23" w:rsidP="00D46610">
      <w:pPr>
        <w:ind w:left="0"/>
        <w:rPr>
          <w:b/>
          <w:bCs/>
          <w:sz w:val="20"/>
        </w:rPr>
      </w:pPr>
      <w:r w:rsidRPr="00341F23">
        <w:rPr>
          <w:b/>
          <w:bCs/>
          <w:sz w:val="20"/>
        </w:rPr>
        <w:t>Credit Concentration Risk</w:t>
      </w:r>
    </w:p>
    <w:p w14:paraId="0253557F" w14:textId="6CB66613" w:rsidR="00341F23" w:rsidRPr="007121A6" w:rsidRDefault="00341F23" w:rsidP="00D46610">
      <w:pPr>
        <w:ind w:left="0"/>
        <w:rPr>
          <w:rFonts w:cs="Noto Sans"/>
          <w:color w:val="000000" w:themeColor="text1"/>
          <w:sz w:val="20"/>
          <w:szCs w:val="20"/>
          <w:lang w:eastAsia="en-GB"/>
        </w:rPr>
      </w:pPr>
      <w:r w:rsidRPr="007121A6">
        <w:rPr>
          <w:sz w:val="20"/>
          <w:szCs w:val="20"/>
        </w:rPr>
        <w:t>Moneycorp Group’s credit risk appetite as defined in Group Credit Policy. In general, this means the firm has a conservative approach to credit risk, wishing to avoid single exposures or groups of correlated exposures with the potential to produce losses large enough to threaten the firm’s health or ability to maintain its core operations.</w:t>
      </w:r>
    </w:p>
    <w:p w14:paraId="004A7049" w14:textId="5211A9E4" w:rsidR="002571E2" w:rsidRDefault="002571E2" w:rsidP="00476903">
      <w:pPr>
        <w:tabs>
          <w:tab w:val="left" w:pos="1230"/>
        </w:tabs>
        <w:ind w:left="0"/>
        <w:jc w:val="both"/>
        <w:rPr>
          <w:b/>
          <w:bCs/>
          <w:sz w:val="20"/>
        </w:rPr>
      </w:pPr>
      <w:r w:rsidRPr="002571E2">
        <w:rPr>
          <w:b/>
          <w:bCs/>
          <w:sz w:val="20"/>
        </w:rPr>
        <w:t xml:space="preserve">Capital Risk </w:t>
      </w:r>
    </w:p>
    <w:p w14:paraId="07117897" w14:textId="661157CA" w:rsidR="002571E2" w:rsidRPr="007121A6" w:rsidRDefault="002571E2" w:rsidP="002571E2">
      <w:pPr>
        <w:ind w:left="0"/>
        <w:rPr>
          <w:rFonts w:asciiTheme="majorHAnsi" w:eastAsia="Calibri" w:hAnsiTheme="majorHAnsi" w:cstheme="majorBidi"/>
          <w:i/>
          <w:iCs/>
          <w:color w:val="2E74B5" w:themeColor="accent1" w:themeShade="BF"/>
          <w:sz w:val="20"/>
          <w:szCs w:val="20"/>
        </w:rPr>
      </w:pPr>
      <w:r w:rsidRPr="007121A6">
        <w:rPr>
          <w:rFonts w:cs="Arial"/>
          <w:sz w:val="20"/>
          <w:szCs w:val="20"/>
        </w:rPr>
        <w:t xml:space="preserve">MFRM manages capital risk through consistent profitability, through consideration of the capital implications of strategic growth, through assessment of </w:t>
      </w:r>
      <w:r w:rsidR="00751C74" w:rsidRPr="007121A6">
        <w:rPr>
          <w:rFonts w:cs="Arial"/>
          <w:sz w:val="20"/>
          <w:szCs w:val="20"/>
        </w:rPr>
        <w:t>own funds</w:t>
      </w:r>
      <w:r w:rsidRPr="007121A6">
        <w:rPr>
          <w:rFonts w:cs="Arial"/>
          <w:sz w:val="20"/>
          <w:szCs w:val="20"/>
        </w:rPr>
        <w:t xml:space="preserve"> requirements as part of the ICARA process and through ongoing monitoring of MFRM’s capital requirement and capital resources as prescribed within the MIFIDPRU framework.</w:t>
      </w:r>
    </w:p>
    <w:p w14:paraId="2F0CE33E" w14:textId="42C23E44" w:rsidR="00DF35A2" w:rsidRPr="005A1A3A" w:rsidRDefault="00476903" w:rsidP="00476903">
      <w:pPr>
        <w:tabs>
          <w:tab w:val="left" w:pos="1230"/>
        </w:tabs>
        <w:ind w:left="0"/>
        <w:jc w:val="both"/>
        <w:rPr>
          <w:sz w:val="20"/>
        </w:rPr>
      </w:pPr>
      <w:r>
        <w:rPr>
          <w:sz w:val="20"/>
        </w:rPr>
        <w:tab/>
      </w:r>
    </w:p>
    <w:p w14:paraId="26846B33" w14:textId="77777777" w:rsidR="0089352E" w:rsidRDefault="0089352E">
      <w:pPr>
        <w:rPr>
          <w:rStyle w:val="Heading1Char"/>
          <w:sz w:val="42"/>
          <w:szCs w:val="18"/>
        </w:rPr>
      </w:pPr>
      <w:r>
        <w:rPr>
          <w:rStyle w:val="Heading1Char"/>
          <w:sz w:val="42"/>
          <w:szCs w:val="18"/>
        </w:rPr>
        <w:br w:type="page"/>
      </w:r>
    </w:p>
    <w:p w14:paraId="74DC4C20" w14:textId="3DD4C488" w:rsidR="00823B4F" w:rsidRPr="003F7117" w:rsidRDefault="00853997" w:rsidP="003F7117">
      <w:pPr>
        <w:pStyle w:val="Heading1"/>
        <w:rPr>
          <w:rStyle w:val="Heading1Char"/>
          <w:b/>
          <w:bCs/>
        </w:rPr>
      </w:pPr>
      <w:bookmarkStart w:id="15" w:name="_Toc179185635"/>
      <w:r w:rsidRPr="003F7117">
        <w:rPr>
          <w:rStyle w:val="Heading1Char"/>
          <w:b/>
          <w:bCs/>
        </w:rPr>
        <w:lastRenderedPageBreak/>
        <w:t xml:space="preserve">3. </w:t>
      </w:r>
      <w:r w:rsidR="00823B4F" w:rsidRPr="003F7117">
        <w:rPr>
          <w:rStyle w:val="Heading1Char"/>
          <w:b/>
          <w:bCs/>
        </w:rPr>
        <w:t>Governance</w:t>
      </w:r>
      <w:bookmarkEnd w:id="15"/>
    </w:p>
    <w:p w14:paraId="2B74BD63" w14:textId="510EDEDE" w:rsidR="00823B4F" w:rsidRPr="005A1A3A" w:rsidRDefault="00732D0A" w:rsidP="00287863">
      <w:pPr>
        <w:spacing w:after="0"/>
        <w:ind w:left="0"/>
        <w:jc w:val="both"/>
        <w:rPr>
          <w:sz w:val="20"/>
        </w:rPr>
      </w:pPr>
      <w:r w:rsidRPr="005A1A3A">
        <w:rPr>
          <w:sz w:val="20"/>
        </w:rPr>
        <w:t>Through its internal</w:t>
      </w:r>
      <w:r>
        <w:rPr>
          <w:sz w:val="20"/>
        </w:rPr>
        <w:t xml:space="preserve"> governance structure, </w:t>
      </w:r>
      <w:r w:rsidR="00D34BF8">
        <w:rPr>
          <w:sz w:val="20"/>
        </w:rPr>
        <w:t>MFRM</w:t>
      </w:r>
      <w:r w:rsidR="00823B4F" w:rsidRPr="005A1A3A">
        <w:rPr>
          <w:sz w:val="20"/>
        </w:rPr>
        <w:t xml:space="preserve"> </w:t>
      </w:r>
      <w:r w:rsidRPr="005A1A3A">
        <w:rPr>
          <w:sz w:val="20"/>
        </w:rPr>
        <w:t>incorporates a</w:t>
      </w:r>
      <w:r w:rsidR="00823B4F" w:rsidRPr="005A1A3A">
        <w:rPr>
          <w:sz w:val="20"/>
        </w:rPr>
        <w:t xml:space="preserve"> robust</w:t>
      </w:r>
      <w:r>
        <w:rPr>
          <w:sz w:val="20"/>
        </w:rPr>
        <w:t xml:space="preserve"> Internal Governance framework. </w:t>
      </w:r>
      <w:r w:rsidR="00823B4F" w:rsidRPr="005A1A3A">
        <w:rPr>
          <w:sz w:val="20"/>
        </w:rPr>
        <w:t xml:space="preserve">Furthermore, the </w:t>
      </w:r>
      <w:proofErr w:type="spellStart"/>
      <w:r w:rsidR="00823B4F" w:rsidRPr="005A1A3A">
        <w:rPr>
          <w:sz w:val="20"/>
        </w:rPr>
        <w:t>organisational</w:t>
      </w:r>
      <w:proofErr w:type="spellEnd"/>
      <w:r w:rsidR="00823B4F" w:rsidRPr="005A1A3A">
        <w:rPr>
          <w:sz w:val="20"/>
        </w:rPr>
        <w:t xml:space="preserve"> structure incorporates the various </w:t>
      </w:r>
      <w:proofErr w:type="spellStart"/>
      <w:r w:rsidR="00823B4F" w:rsidRPr="005A1A3A">
        <w:rPr>
          <w:sz w:val="20"/>
        </w:rPr>
        <w:t>organisational</w:t>
      </w:r>
      <w:proofErr w:type="spellEnd"/>
      <w:r w:rsidR="00823B4F" w:rsidRPr="005A1A3A">
        <w:rPr>
          <w:sz w:val="20"/>
        </w:rPr>
        <w:t xml:space="preserve"> and functional reporting lines, as well as the different roles and resp</w:t>
      </w:r>
      <w:r>
        <w:rPr>
          <w:sz w:val="20"/>
        </w:rPr>
        <w:t xml:space="preserve">onsibilities therein, while it </w:t>
      </w:r>
      <w:r w:rsidR="00823B4F" w:rsidRPr="005A1A3A">
        <w:rPr>
          <w:sz w:val="20"/>
        </w:rPr>
        <w:t>also f</w:t>
      </w:r>
      <w:r>
        <w:rPr>
          <w:sz w:val="20"/>
        </w:rPr>
        <w:t xml:space="preserve">acilitates </w:t>
      </w:r>
      <w:r w:rsidR="00823B4F" w:rsidRPr="005A1A3A">
        <w:rPr>
          <w:sz w:val="20"/>
        </w:rPr>
        <w:t xml:space="preserve">the compliance of with the </w:t>
      </w:r>
      <w:r w:rsidRPr="005A1A3A">
        <w:rPr>
          <w:sz w:val="20"/>
        </w:rPr>
        <w:t>principle of</w:t>
      </w:r>
      <w:r w:rsidR="00823B4F" w:rsidRPr="005A1A3A">
        <w:rPr>
          <w:sz w:val="20"/>
        </w:rPr>
        <w:t xml:space="preserve"> segregation of duties and helps in the avoidance and control of possible conflicts of interest situations within </w:t>
      </w:r>
      <w:r w:rsidR="000F40AA" w:rsidRPr="005A1A3A">
        <w:rPr>
          <w:sz w:val="20"/>
        </w:rPr>
        <w:t>Moneycorp</w:t>
      </w:r>
      <w:r w:rsidR="00823B4F" w:rsidRPr="005A1A3A">
        <w:rPr>
          <w:sz w:val="20"/>
        </w:rPr>
        <w:t>.</w:t>
      </w:r>
    </w:p>
    <w:p w14:paraId="38923B5C" w14:textId="77777777" w:rsidR="00823B4F" w:rsidRPr="005A1A3A" w:rsidRDefault="00823B4F" w:rsidP="00287863">
      <w:pPr>
        <w:spacing w:after="0"/>
        <w:ind w:left="0"/>
        <w:jc w:val="both"/>
        <w:rPr>
          <w:sz w:val="20"/>
        </w:rPr>
      </w:pPr>
    </w:p>
    <w:p w14:paraId="6A49E6D8" w14:textId="08EBE1BC" w:rsidR="00823B4F" w:rsidRPr="005A1A3A" w:rsidRDefault="00732D0A" w:rsidP="0975D850">
      <w:pPr>
        <w:spacing w:after="0"/>
        <w:ind w:left="0"/>
        <w:jc w:val="both"/>
        <w:rPr>
          <w:sz w:val="20"/>
          <w:szCs w:val="20"/>
        </w:rPr>
      </w:pPr>
      <w:r w:rsidRPr="0975D850">
        <w:rPr>
          <w:sz w:val="20"/>
          <w:szCs w:val="20"/>
        </w:rPr>
        <w:t xml:space="preserve">Moreover, </w:t>
      </w:r>
      <w:r w:rsidR="000F40AA" w:rsidRPr="0975D850">
        <w:rPr>
          <w:sz w:val="20"/>
          <w:szCs w:val="20"/>
        </w:rPr>
        <w:t>Moneycorp</w:t>
      </w:r>
      <w:r w:rsidRPr="0975D850">
        <w:rPr>
          <w:sz w:val="20"/>
          <w:szCs w:val="20"/>
        </w:rPr>
        <w:t xml:space="preserve"> implements and maintains adequate risk </w:t>
      </w:r>
      <w:r w:rsidR="00823B4F" w:rsidRPr="0975D850">
        <w:rPr>
          <w:sz w:val="20"/>
          <w:szCs w:val="20"/>
        </w:rPr>
        <w:t xml:space="preserve">management </w:t>
      </w:r>
      <w:r w:rsidRPr="0975D850">
        <w:rPr>
          <w:sz w:val="20"/>
          <w:szCs w:val="20"/>
        </w:rPr>
        <w:t>policies and</w:t>
      </w:r>
      <w:r w:rsidR="00823B4F" w:rsidRPr="0975D850">
        <w:rPr>
          <w:sz w:val="20"/>
          <w:szCs w:val="20"/>
        </w:rPr>
        <w:t xml:space="preserve"> procedures which identify the risks relating to </w:t>
      </w:r>
      <w:r w:rsidR="000F40AA" w:rsidRPr="0975D850">
        <w:rPr>
          <w:sz w:val="20"/>
          <w:szCs w:val="20"/>
        </w:rPr>
        <w:t>Moneycorp</w:t>
      </w:r>
      <w:r w:rsidR="00823B4F" w:rsidRPr="0975D850">
        <w:rPr>
          <w:sz w:val="20"/>
          <w:szCs w:val="20"/>
        </w:rPr>
        <w:t xml:space="preserve">’s activities, processes, and systems, and </w:t>
      </w:r>
      <w:r w:rsidRPr="0975D850">
        <w:rPr>
          <w:sz w:val="20"/>
          <w:szCs w:val="20"/>
        </w:rPr>
        <w:t>where appropriate</w:t>
      </w:r>
      <w:r w:rsidR="00823B4F" w:rsidRPr="0975D850">
        <w:rPr>
          <w:sz w:val="20"/>
          <w:szCs w:val="20"/>
        </w:rPr>
        <w:t xml:space="preserve">, sets the </w:t>
      </w:r>
      <w:r w:rsidRPr="0975D850">
        <w:rPr>
          <w:sz w:val="20"/>
          <w:szCs w:val="20"/>
        </w:rPr>
        <w:t>level of</w:t>
      </w:r>
      <w:r w:rsidR="00823B4F" w:rsidRPr="0975D850">
        <w:rPr>
          <w:sz w:val="20"/>
          <w:szCs w:val="20"/>
        </w:rPr>
        <w:t xml:space="preserve"> </w:t>
      </w:r>
      <w:r w:rsidRPr="0975D850">
        <w:rPr>
          <w:sz w:val="20"/>
          <w:szCs w:val="20"/>
        </w:rPr>
        <w:t>risk tolerated by</w:t>
      </w:r>
      <w:r w:rsidR="00823B4F" w:rsidRPr="0975D850">
        <w:rPr>
          <w:sz w:val="20"/>
          <w:szCs w:val="20"/>
        </w:rPr>
        <w:t xml:space="preserve"> </w:t>
      </w:r>
      <w:r w:rsidR="000F40AA" w:rsidRPr="0975D850">
        <w:rPr>
          <w:sz w:val="20"/>
          <w:szCs w:val="20"/>
        </w:rPr>
        <w:t>Moneycorp</w:t>
      </w:r>
      <w:r w:rsidRPr="0975D850">
        <w:rPr>
          <w:sz w:val="20"/>
          <w:szCs w:val="20"/>
        </w:rPr>
        <w:t xml:space="preserve">. </w:t>
      </w:r>
      <w:r w:rsidR="000F40AA" w:rsidRPr="0975D850">
        <w:rPr>
          <w:sz w:val="20"/>
          <w:szCs w:val="20"/>
        </w:rPr>
        <w:t>Moneycorp</w:t>
      </w:r>
      <w:r w:rsidRPr="0975D850">
        <w:rPr>
          <w:sz w:val="20"/>
          <w:szCs w:val="20"/>
        </w:rPr>
        <w:t xml:space="preserve"> </w:t>
      </w:r>
      <w:r w:rsidR="00823B4F" w:rsidRPr="0975D850">
        <w:rPr>
          <w:sz w:val="20"/>
          <w:szCs w:val="20"/>
        </w:rPr>
        <w:t>adopts effe</w:t>
      </w:r>
      <w:r w:rsidRPr="0975D850">
        <w:rPr>
          <w:sz w:val="20"/>
          <w:szCs w:val="20"/>
        </w:rPr>
        <w:t xml:space="preserve">ctive arrangements, processes, </w:t>
      </w:r>
      <w:r w:rsidR="00823B4F" w:rsidRPr="0975D850">
        <w:rPr>
          <w:sz w:val="20"/>
          <w:szCs w:val="20"/>
        </w:rPr>
        <w:t xml:space="preserve">and systems, </w:t>
      </w:r>
      <w:proofErr w:type="gramStart"/>
      <w:r w:rsidR="00823B4F" w:rsidRPr="0975D850">
        <w:rPr>
          <w:sz w:val="20"/>
          <w:szCs w:val="20"/>
        </w:rPr>
        <w:t xml:space="preserve">in </w:t>
      </w:r>
      <w:r w:rsidR="769B76D0" w:rsidRPr="0975D850">
        <w:rPr>
          <w:sz w:val="20"/>
          <w:szCs w:val="20"/>
        </w:rPr>
        <w:t>light of</w:t>
      </w:r>
      <w:proofErr w:type="gramEnd"/>
      <w:r w:rsidR="00823B4F" w:rsidRPr="0975D850">
        <w:rPr>
          <w:sz w:val="20"/>
          <w:szCs w:val="20"/>
        </w:rPr>
        <w:t xml:space="preserve"> that level of </w:t>
      </w:r>
      <w:r w:rsidR="274D881C" w:rsidRPr="0975D850">
        <w:rPr>
          <w:sz w:val="20"/>
          <w:szCs w:val="20"/>
        </w:rPr>
        <w:t xml:space="preserve">risk </w:t>
      </w:r>
      <w:r w:rsidR="0A4FB752" w:rsidRPr="0975D850">
        <w:rPr>
          <w:sz w:val="20"/>
          <w:szCs w:val="20"/>
        </w:rPr>
        <w:t>tolerance, where</w:t>
      </w:r>
      <w:r w:rsidR="00823B4F" w:rsidRPr="0975D850">
        <w:rPr>
          <w:sz w:val="20"/>
          <w:szCs w:val="20"/>
        </w:rPr>
        <w:t xml:space="preserve"> applicable.</w:t>
      </w:r>
    </w:p>
    <w:p w14:paraId="0F7E7442" w14:textId="536D39BE" w:rsidR="00B874C6" w:rsidRPr="00D34BF8" w:rsidRDefault="00792973" w:rsidP="00494F13">
      <w:pPr>
        <w:pStyle w:val="Heading2"/>
      </w:pPr>
      <w:bookmarkStart w:id="16" w:name="_Toc179185636"/>
      <w:r w:rsidRPr="00D34BF8">
        <w:t>3.1 Governance Framework</w:t>
      </w:r>
      <w:bookmarkEnd w:id="16"/>
    </w:p>
    <w:p w14:paraId="7C34B0F3" w14:textId="0ED87A85" w:rsidR="000F0B34" w:rsidRPr="000F0B34" w:rsidRDefault="005A1A3A" w:rsidP="002D0291">
      <w:pPr>
        <w:ind w:left="0"/>
        <w:rPr>
          <w:rFonts w:cs="Noto Sans"/>
          <w:sz w:val="20"/>
        </w:rPr>
      </w:pPr>
      <w:r>
        <w:rPr>
          <w:rFonts w:cs="Noto Sans"/>
          <w:sz w:val="20"/>
        </w:rPr>
        <w:t>Moneycorp</w:t>
      </w:r>
      <w:r w:rsidR="000F0B34" w:rsidRPr="000F0B34">
        <w:rPr>
          <w:rFonts w:cs="Noto Sans"/>
          <w:sz w:val="20"/>
        </w:rPr>
        <w:t xml:space="preserve">’s governance framework is built upon three lines of </w:t>
      </w:r>
      <w:proofErr w:type="spellStart"/>
      <w:r w:rsidR="000F0B34" w:rsidRPr="000F0B34">
        <w:rPr>
          <w:rFonts w:cs="Noto Sans"/>
          <w:sz w:val="20"/>
        </w:rPr>
        <w:t>defence</w:t>
      </w:r>
      <w:proofErr w:type="spellEnd"/>
      <w:r w:rsidR="000F0B34" w:rsidRPr="000F0B34">
        <w:rPr>
          <w:rFonts w:cs="Noto Sans"/>
          <w:sz w:val="20"/>
        </w:rPr>
        <w:t xml:space="preserve"> model that aims to ensure that accountability for the management of risk is owned and embedded in day-to-day management of the business. This concept ensures that each line reports independently to the Board and relevant sub-Committees. The three lines of </w:t>
      </w:r>
      <w:proofErr w:type="spellStart"/>
      <w:r w:rsidR="000F0B34" w:rsidRPr="000F0B34">
        <w:rPr>
          <w:rFonts w:cs="Noto Sans"/>
          <w:sz w:val="20"/>
        </w:rPr>
        <w:t>defence</w:t>
      </w:r>
      <w:proofErr w:type="spellEnd"/>
      <w:r w:rsidR="000F0B34" w:rsidRPr="000F0B34">
        <w:rPr>
          <w:rFonts w:cs="Noto Sans"/>
          <w:sz w:val="20"/>
        </w:rPr>
        <w:t xml:space="preserve"> are as follows:</w:t>
      </w:r>
    </w:p>
    <w:p w14:paraId="0C755E28" w14:textId="605AC0BD" w:rsidR="000F0B34" w:rsidRPr="000F0B34" w:rsidRDefault="000F0B34" w:rsidP="002D0291">
      <w:pPr>
        <w:ind w:left="0"/>
        <w:rPr>
          <w:rFonts w:cs="Noto Sans"/>
          <w:sz w:val="20"/>
        </w:rPr>
      </w:pPr>
      <w:r w:rsidRPr="000F0B34">
        <w:rPr>
          <w:rFonts w:cs="Noto Sans"/>
          <w:sz w:val="20"/>
        </w:rPr>
        <w:t xml:space="preserve">The first line of </w:t>
      </w:r>
      <w:proofErr w:type="spellStart"/>
      <w:r w:rsidRPr="000F0B34">
        <w:rPr>
          <w:rFonts w:cs="Noto Sans"/>
          <w:sz w:val="20"/>
        </w:rPr>
        <w:t>defence</w:t>
      </w:r>
      <w:proofErr w:type="spellEnd"/>
      <w:r w:rsidRPr="000F0B34">
        <w:rPr>
          <w:rFonts w:cs="Noto Sans"/>
          <w:sz w:val="20"/>
        </w:rPr>
        <w:t xml:space="preserve"> includes the functions that adhere to policies, procedures and standards established by the M</w:t>
      </w:r>
      <w:r w:rsidR="005A1A3A">
        <w:rPr>
          <w:rFonts w:cs="Noto Sans"/>
          <w:sz w:val="20"/>
        </w:rPr>
        <w:t>FRM</w:t>
      </w:r>
      <w:r w:rsidRPr="000F0B34">
        <w:rPr>
          <w:rFonts w:cs="Noto Sans"/>
          <w:sz w:val="20"/>
        </w:rPr>
        <w:t xml:space="preserve"> Executive Team and Board and are responsible for management of the day-to-day business operations. Each business line owns the risks and controls for its respective business and retains full accountability for control of related business issues.</w:t>
      </w:r>
    </w:p>
    <w:p w14:paraId="0DA9CC06" w14:textId="77777777" w:rsidR="000F0B34" w:rsidRPr="000F0B34" w:rsidRDefault="000F0B34" w:rsidP="002D0291">
      <w:pPr>
        <w:ind w:left="0"/>
        <w:rPr>
          <w:rFonts w:cs="Noto Sans"/>
          <w:sz w:val="20"/>
        </w:rPr>
      </w:pPr>
      <w:r w:rsidRPr="000F0B34">
        <w:rPr>
          <w:rFonts w:cs="Noto Sans"/>
          <w:sz w:val="20"/>
        </w:rPr>
        <w:t xml:space="preserve">The second line of </w:t>
      </w:r>
      <w:proofErr w:type="spellStart"/>
      <w:r w:rsidRPr="000F0B34">
        <w:rPr>
          <w:rFonts w:cs="Noto Sans"/>
          <w:sz w:val="20"/>
        </w:rPr>
        <w:t>defence</w:t>
      </w:r>
      <w:proofErr w:type="spellEnd"/>
      <w:r w:rsidRPr="000F0B34">
        <w:rPr>
          <w:rFonts w:cs="Noto Sans"/>
          <w:sz w:val="20"/>
        </w:rPr>
        <w:t xml:space="preserve"> is performed by the control functions including the Risk Management Function, managed by the Head of Risk and the Compliance Function, managed by the Head of Compliance.</w:t>
      </w:r>
    </w:p>
    <w:p w14:paraId="04616C9E" w14:textId="0220EE65" w:rsidR="00792973" w:rsidRDefault="000F0B34" w:rsidP="00DF1E1C">
      <w:pPr>
        <w:spacing w:after="0"/>
        <w:ind w:left="0"/>
        <w:rPr>
          <w:rFonts w:cs="Noto Sans"/>
          <w:sz w:val="20"/>
        </w:rPr>
      </w:pPr>
      <w:r w:rsidRPr="000F0B34">
        <w:rPr>
          <w:rFonts w:cs="Noto Sans"/>
          <w:sz w:val="20"/>
        </w:rPr>
        <w:t xml:space="preserve">The third line of </w:t>
      </w:r>
      <w:proofErr w:type="spellStart"/>
      <w:r w:rsidRPr="000F0B34">
        <w:rPr>
          <w:rFonts w:cs="Noto Sans"/>
          <w:sz w:val="20"/>
        </w:rPr>
        <w:t>defence</w:t>
      </w:r>
      <w:proofErr w:type="spellEnd"/>
      <w:r w:rsidRPr="000F0B34">
        <w:rPr>
          <w:rFonts w:cs="Noto Sans"/>
          <w:sz w:val="20"/>
        </w:rPr>
        <w:t xml:space="preserve"> comprising Internal Audit provides assurance to the Firm's Risk Committee, Audit Committee, and the Board on the adequacy of the Firm's systems of internal controls, risk management and governance processes.</w:t>
      </w:r>
    </w:p>
    <w:p w14:paraId="68B43983" w14:textId="77777777" w:rsidR="00D64956" w:rsidRDefault="00D64956" w:rsidP="00DF1E1C">
      <w:pPr>
        <w:spacing w:after="0"/>
        <w:ind w:left="0"/>
        <w:rPr>
          <w:rFonts w:cs="Noto Sans"/>
          <w:sz w:val="20"/>
        </w:rPr>
      </w:pPr>
    </w:p>
    <w:p w14:paraId="51C02139" w14:textId="77777777" w:rsidR="00A4364C" w:rsidRPr="00D34BF8" w:rsidRDefault="00A4364C" w:rsidP="00494F13">
      <w:pPr>
        <w:pStyle w:val="Heading2"/>
      </w:pPr>
      <w:bookmarkStart w:id="17" w:name="_Toc152778734"/>
      <w:bookmarkStart w:id="18" w:name="_Toc179185637"/>
      <w:r w:rsidRPr="00D34BF8">
        <w:t>3.2 The Board of Directors</w:t>
      </w:r>
      <w:bookmarkEnd w:id="17"/>
      <w:bookmarkEnd w:id="18"/>
    </w:p>
    <w:p w14:paraId="52C762F8" w14:textId="77777777" w:rsidR="00A4364C" w:rsidRPr="00E955B3" w:rsidRDefault="00A4364C" w:rsidP="002D0291">
      <w:pPr>
        <w:ind w:left="0"/>
        <w:rPr>
          <w:rFonts w:cs="Noto Sans"/>
          <w:sz w:val="20"/>
        </w:rPr>
      </w:pPr>
      <w:r w:rsidRPr="00E955B3">
        <w:rPr>
          <w:rFonts w:cs="Noto Sans"/>
          <w:sz w:val="20"/>
        </w:rPr>
        <w:t xml:space="preserve">The Board has overall responsibility for the Firm including ensuring that governance arrangements are in place to ensure effective and prudent management of the business. </w:t>
      </w:r>
    </w:p>
    <w:p w14:paraId="6B18B637" w14:textId="77777777" w:rsidR="00D34BF8" w:rsidRDefault="00A4364C" w:rsidP="002D0291">
      <w:pPr>
        <w:ind w:left="0"/>
        <w:rPr>
          <w:rFonts w:eastAsia="Arial" w:cs="Noto Sans"/>
          <w:color w:val="000000" w:themeColor="text1"/>
          <w:sz w:val="20"/>
        </w:rPr>
      </w:pPr>
      <w:r w:rsidRPr="00E955B3">
        <w:rPr>
          <w:rFonts w:eastAsia="Arial" w:cs="Noto Sans"/>
          <w:color w:val="000000" w:themeColor="text1"/>
          <w:sz w:val="20"/>
        </w:rPr>
        <w:t>The Board has responsibility for managing</w:t>
      </w:r>
      <w:r w:rsidRPr="00E955B3">
        <w:rPr>
          <w:rFonts w:eastAsia="Arial" w:cs="Noto Sans"/>
          <w:color w:val="000000" w:themeColor="text1"/>
          <w:spacing w:val="13"/>
          <w:sz w:val="20"/>
        </w:rPr>
        <w:t xml:space="preserve"> </w:t>
      </w:r>
      <w:r w:rsidRPr="00E955B3">
        <w:rPr>
          <w:rFonts w:eastAsia="Arial" w:cs="Noto Sans"/>
          <w:color w:val="000000" w:themeColor="text1"/>
          <w:sz w:val="20"/>
        </w:rPr>
        <w:t>the</w:t>
      </w:r>
      <w:r w:rsidRPr="00E955B3">
        <w:rPr>
          <w:rFonts w:eastAsia="Arial" w:cs="Noto Sans"/>
          <w:color w:val="000000" w:themeColor="text1"/>
          <w:spacing w:val="13"/>
          <w:sz w:val="20"/>
        </w:rPr>
        <w:t xml:space="preserve"> </w:t>
      </w:r>
      <w:r w:rsidRPr="00E955B3">
        <w:rPr>
          <w:rFonts w:eastAsia="Arial" w:cs="Noto Sans"/>
          <w:color w:val="000000" w:themeColor="text1"/>
          <w:sz w:val="20"/>
        </w:rPr>
        <w:t>Risk</w:t>
      </w:r>
      <w:r w:rsidRPr="00E955B3">
        <w:rPr>
          <w:rFonts w:eastAsia="Arial" w:cs="Noto Sans"/>
          <w:color w:val="000000" w:themeColor="text1"/>
          <w:spacing w:val="13"/>
          <w:sz w:val="20"/>
        </w:rPr>
        <w:t xml:space="preserve"> </w:t>
      </w:r>
      <w:r w:rsidRPr="00E955B3">
        <w:rPr>
          <w:rFonts w:eastAsia="Arial" w:cs="Noto Sans"/>
          <w:color w:val="000000" w:themeColor="text1"/>
          <w:sz w:val="20"/>
        </w:rPr>
        <w:t>Management</w:t>
      </w:r>
      <w:r w:rsidRPr="00E955B3">
        <w:rPr>
          <w:rFonts w:eastAsia="Arial" w:cs="Noto Sans"/>
          <w:color w:val="000000" w:themeColor="text1"/>
          <w:spacing w:val="12"/>
          <w:sz w:val="20"/>
        </w:rPr>
        <w:t xml:space="preserve"> </w:t>
      </w:r>
      <w:r w:rsidRPr="00E955B3">
        <w:rPr>
          <w:rFonts w:eastAsia="Arial" w:cs="Noto Sans"/>
          <w:color w:val="000000" w:themeColor="text1"/>
          <w:sz w:val="20"/>
        </w:rPr>
        <w:t>Framework and monitoring the Company</w:t>
      </w:r>
      <w:r w:rsidRPr="00E955B3">
        <w:rPr>
          <w:rFonts w:eastAsia="Arial" w:cs="Noto Sans"/>
          <w:color w:val="000000" w:themeColor="text1"/>
          <w:spacing w:val="-3"/>
          <w:sz w:val="20"/>
        </w:rPr>
        <w:t>’</w:t>
      </w:r>
      <w:r w:rsidRPr="00E955B3">
        <w:rPr>
          <w:rFonts w:eastAsia="Arial" w:cs="Noto Sans"/>
          <w:color w:val="000000" w:themeColor="text1"/>
          <w:sz w:val="20"/>
        </w:rPr>
        <w:t>s risk management policies and procedures, including the identification and</w:t>
      </w:r>
      <w:r w:rsidRPr="00E955B3">
        <w:rPr>
          <w:rFonts w:eastAsia="Arial" w:cs="Noto Sans"/>
          <w:color w:val="000000" w:themeColor="text1"/>
          <w:spacing w:val="1"/>
          <w:sz w:val="20"/>
        </w:rPr>
        <w:t xml:space="preserve"> </w:t>
      </w:r>
      <w:r w:rsidRPr="00E955B3">
        <w:rPr>
          <w:rFonts w:eastAsia="Arial" w:cs="Noto Sans"/>
          <w:color w:val="000000" w:themeColor="text1"/>
          <w:sz w:val="20"/>
        </w:rPr>
        <w:t>management of</w:t>
      </w:r>
      <w:r w:rsidRPr="00E955B3">
        <w:rPr>
          <w:rFonts w:eastAsia="Arial" w:cs="Noto Sans"/>
          <w:color w:val="000000" w:themeColor="text1"/>
          <w:spacing w:val="1"/>
          <w:sz w:val="20"/>
        </w:rPr>
        <w:t xml:space="preserve"> </w:t>
      </w:r>
      <w:r w:rsidRPr="00E955B3">
        <w:rPr>
          <w:rFonts w:eastAsia="Arial" w:cs="Noto Sans"/>
          <w:color w:val="000000" w:themeColor="text1"/>
          <w:sz w:val="20"/>
        </w:rPr>
        <w:t>each</w:t>
      </w:r>
      <w:r w:rsidRPr="00E955B3">
        <w:rPr>
          <w:rFonts w:eastAsia="Arial" w:cs="Noto Sans"/>
          <w:color w:val="000000" w:themeColor="text1"/>
          <w:spacing w:val="1"/>
          <w:sz w:val="20"/>
        </w:rPr>
        <w:t xml:space="preserve"> </w:t>
      </w:r>
      <w:r w:rsidRPr="00E955B3">
        <w:rPr>
          <w:rFonts w:eastAsia="Arial" w:cs="Noto Sans"/>
          <w:color w:val="000000" w:themeColor="text1"/>
          <w:sz w:val="20"/>
        </w:rPr>
        <w:t>of</w:t>
      </w:r>
      <w:r w:rsidRPr="00E955B3">
        <w:rPr>
          <w:rFonts w:eastAsia="Arial" w:cs="Noto Sans"/>
          <w:color w:val="000000" w:themeColor="text1"/>
          <w:spacing w:val="1"/>
          <w:sz w:val="20"/>
        </w:rPr>
        <w:t xml:space="preserve"> </w:t>
      </w:r>
      <w:r w:rsidRPr="00E955B3">
        <w:rPr>
          <w:rFonts w:eastAsia="Arial" w:cs="Noto Sans"/>
          <w:color w:val="000000" w:themeColor="text1"/>
          <w:sz w:val="20"/>
        </w:rPr>
        <w:t>the</w:t>
      </w:r>
      <w:r w:rsidRPr="00E955B3">
        <w:rPr>
          <w:rFonts w:eastAsia="Arial" w:cs="Noto Sans"/>
          <w:color w:val="000000" w:themeColor="text1"/>
          <w:spacing w:val="1"/>
          <w:sz w:val="20"/>
        </w:rPr>
        <w:t xml:space="preserve"> </w:t>
      </w:r>
      <w:r w:rsidRPr="00E955B3">
        <w:rPr>
          <w:rFonts w:eastAsia="Arial" w:cs="Noto Sans"/>
          <w:color w:val="000000" w:themeColor="text1"/>
          <w:sz w:val="20"/>
        </w:rPr>
        <w:t>key</w:t>
      </w:r>
      <w:r w:rsidRPr="00E955B3">
        <w:rPr>
          <w:rFonts w:eastAsia="Arial" w:cs="Noto Sans"/>
          <w:color w:val="000000" w:themeColor="text1"/>
          <w:spacing w:val="1"/>
          <w:sz w:val="20"/>
        </w:rPr>
        <w:t xml:space="preserve"> </w:t>
      </w:r>
      <w:r w:rsidRPr="00E955B3">
        <w:rPr>
          <w:rFonts w:eastAsia="Arial" w:cs="Noto Sans"/>
          <w:color w:val="000000" w:themeColor="text1"/>
          <w:sz w:val="20"/>
        </w:rPr>
        <w:t>risks</w:t>
      </w:r>
      <w:r w:rsidRPr="00E955B3">
        <w:rPr>
          <w:rFonts w:eastAsia="Arial" w:cs="Noto Sans"/>
          <w:color w:val="000000" w:themeColor="text1"/>
          <w:spacing w:val="1"/>
          <w:sz w:val="20"/>
        </w:rPr>
        <w:t xml:space="preserve"> </w:t>
      </w:r>
      <w:r w:rsidRPr="00E955B3">
        <w:rPr>
          <w:rFonts w:eastAsia="Arial" w:cs="Noto Sans"/>
          <w:color w:val="000000" w:themeColor="text1"/>
          <w:sz w:val="20"/>
        </w:rPr>
        <w:t>that</w:t>
      </w:r>
      <w:r w:rsidRPr="00E955B3">
        <w:rPr>
          <w:rFonts w:eastAsia="Arial" w:cs="Noto Sans"/>
          <w:color w:val="000000" w:themeColor="text1"/>
          <w:spacing w:val="1"/>
          <w:sz w:val="20"/>
        </w:rPr>
        <w:t xml:space="preserve"> </w:t>
      </w:r>
      <w:r w:rsidRPr="00E955B3">
        <w:rPr>
          <w:rFonts w:eastAsia="Arial" w:cs="Noto Sans"/>
          <w:color w:val="000000" w:themeColor="text1"/>
          <w:sz w:val="20"/>
        </w:rPr>
        <w:t>the</w:t>
      </w:r>
      <w:r w:rsidRPr="00E955B3">
        <w:rPr>
          <w:rFonts w:eastAsia="Arial" w:cs="Noto Sans"/>
          <w:color w:val="000000" w:themeColor="text1"/>
          <w:spacing w:val="1"/>
          <w:sz w:val="20"/>
        </w:rPr>
        <w:t xml:space="preserve"> </w:t>
      </w:r>
      <w:r w:rsidRPr="00E955B3">
        <w:rPr>
          <w:rFonts w:eastAsia="Arial" w:cs="Noto Sans"/>
          <w:color w:val="000000" w:themeColor="text1"/>
          <w:sz w:val="20"/>
        </w:rPr>
        <w:t>Company</w:t>
      </w:r>
      <w:r w:rsidRPr="00E955B3">
        <w:rPr>
          <w:rFonts w:eastAsia="Arial" w:cs="Noto Sans"/>
          <w:color w:val="000000" w:themeColor="text1"/>
          <w:spacing w:val="1"/>
          <w:sz w:val="20"/>
        </w:rPr>
        <w:t xml:space="preserve"> </w:t>
      </w:r>
      <w:r w:rsidRPr="00E955B3">
        <w:rPr>
          <w:rFonts w:eastAsia="Arial" w:cs="Noto Sans"/>
          <w:color w:val="000000" w:themeColor="text1"/>
          <w:sz w:val="20"/>
        </w:rPr>
        <w:t>faces.</w:t>
      </w:r>
      <w:r w:rsidRPr="00E955B3">
        <w:rPr>
          <w:rFonts w:eastAsia="Arial" w:cs="Noto Sans"/>
          <w:color w:val="000000" w:themeColor="text1"/>
          <w:spacing w:val="1"/>
          <w:sz w:val="20"/>
        </w:rPr>
        <w:t xml:space="preserve"> </w:t>
      </w:r>
      <w:r w:rsidRPr="00E955B3">
        <w:rPr>
          <w:rFonts w:eastAsia="Arial" w:cs="Noto Sans"/>
          <w:color w:val="000000" w:themeColor="text1"/>
          <w:sz w:val="20"/>
        </w:rPr>
        <w:t>The</w:t>
      </w:r>
      <w:r w:rsidRPr="00E955B3">
        <w:rPr>
          <w:rFonts w:eastAsia="Arial" w:cs="Noto Sans"/>
          <w:color w:val="000000" w:themeColor="text1"/>
          <w:spacing w:val="13"/>
          <w:sz w:val="20"/>
        </w:rPr>
        <w:t xml:space="preserve"> </w:t>
      </w:r>
      <w:r w:rsidRPr="00E955B3">
        <w:rPr>
          <w:rFonts w:eastAsia="Arial" w:cs="Noto Sans"/>
          <w:color w:val="000000" w:themeColor="text1"/>
          <w:sz w:val="20"/>
        </w:rPr>
        <w:t>Board</w:t>
      </w:r>
      <w:r w:rsidRPr="00E955B3">
        <w:rPr>
          <w:rFonts w:eastAsia="Arial" w:cs="Noto Sans"/>
          <w:color w:val="000000" w:themeColor="text1"/>
          <w:spacing w:val="13"/>
          <w:sz w:val="20"/>
        </w:rPr>
        <w:t xml:space="preserve"> </w:t>
      </w:r>
      <w:r w:rsidRPr="00E955B3">
        <w:rPr>
          <w:rFonts w:eastAsia="Arial" w:cs="Noto Sans"/>
          <w:color w:val="000000" w:themeColor="text1"/>
          <w:sz w:val="20"/>
        </w:rPr>
        <w:t>is</w:t>
      </w:r>
      <w:r w:rsidRPr="00E955B3">
        <w:rPr>
          <w:rFonts w:eastAsia="Arial" w:cs="Noto Sans"/>
          <w:color w:val="000000" w:themeColor="text1"/>
          <w:spacing w:val="13"/>
          <w:sz w:val="20"/>
        </w:rPr>
        <w:t xml:space="preserve"> </w:t>
      </w:r>
      <w:r w:rsidRPr="00E955B3">
        <w:rPr>
          <w:rFonts w:eastAsia="Arial" w:cs="Noto Sans"/>
          <w:color w:val="000000" w:themeColor="text1"/>
          <w:sz w:val="20"/>
        </w:rPr>
        <w:t>committed</w:t>
      </w:r>
      <w:r w:rsidRPr="00E955B3">
        <w:rPr>
          <w:rFonts w:eastAsia="Arial" w:cs="Noto Sans"/>
          <w:color w:val="000000" w:themeColor="text1"/>
          <w:spacing w:val="12"/>
          <w:sz w:val="20"/>
        </w:rPr>
        <w:t xml:space="preserve"> </w:t>
      </w:r>
      <w:r w:rsidRPr="00E955B3">
        <w:rPr>
          <w:rFonts w:eastAsia="Arial" w:cs="Noto Sans"/>
          <w:color w:val="000000" w:themeColor="text1"/>
          <w:sz w:val="20"/>
        </w:rPr>
        <w:t>to</w:t>
      </w:r>
      <w:r w:rsidRPr="00E955B3">
        <w:rPr>
          <w:rFonts w:eastAsia="Arial" w:cs="Noto Sans"/>
          <w:color w:val="000000" w:themeColor="text1"/>
          <w:spacing w:val="13"/>
          <w:sz w:val="20"/>
        </w:rPr>
        <w:t xml:space="preserve"> </w:t>
      </w:r>
      <w:r w:rsidRPr="00E955B3">
        <w:rPr>
          <w:rFonts w:eastAsia="Arial" w:cs="Noto Sans"/>
          <w:color w:val="000000" w:themeColor="text1"/>
          <w:sz w:val="20"/>
        </w:rPr>
        <w:t>ensuring that</w:t>
      </w:r>
      <w:r w:rsidRPr="00E955B3">
        <w:rPr>
          <w:rFonts w:eastAsia="Arial" w:cs="Noto Sans"/>
          <w:color w:val="000000" w:themeColor="text1"/>
          <w:spacing w:val="16"/>
          <w:sz w:val="20"/>
        </w:rPr>
        <w:t xml:space="preserve"> </w:t>
      </w:r>
      <w:r w:rsidRPr="00E955B3">
        <w:rPr>
          <w:rFonts w:eastAsia="Arial" w:cs="Noto Sans"/>
          <w:color w:val="000000" w:themeColor="text1"/>
          <w:sz w:val="20"/>
        </w:rPr>
        <w:t>high</w:t>
      </w:r>
      <w:r w:rsidRPr="00E955B3">
        <w:rPr>
          <w:rFonts w:eastAsia="Arial" w:cs="Noto Sans"/>
          <w:color w:val="000000" w:themeColor="text1"/>
          <w:spacing w:val="17"/>
          <w:sz w:val="20"/>
        </w:rPr>
        <w:t xml:space="preserve"> </w:t>
      </w:r>
      <w:r w:rsidRPr="00E955B3">
        <w:rPr>
          <w:rFonts w:eastAsia="Arial" w:cs="Noto Sans"/>
          <w:color w:val="000000" w:themeColor="text1"/>
          <w:sz w:val="20"/>
        </w:rPr>
        <w:t>standards</w:t>
      </w:r>
      <w:r w:rsidRPr="00E955B3">
        <w:rPr>
          <w:rFonts w:eastAsia="Arial" w:cs="Noto Sans"/>
          <w:color w:val="000000" w:themeColor="text1"/>
          <w:spacing w:val="16"/>
          <w:sz w:val="20"/>
        </w:rPr>
        <w:t xml:space="preserve"> </w:t>
      </w:r>
      <w:r w:rsidRPr="00E955B3">
        <w:rPr>
          <w:rFonts w:eastAsia="Arial" w:cs="Noto Sans"/>
          <w:color w:val="000000" w:themeColor="text1"/>
          <w:sz w:val="20"/>
        </w:rPr>
        <w:t>of</w:t>
      </w:r>
      <w:r w:rsidRPr="00E955B3">
        <w:rPr>
          <w:rFonts w:eastAsia="Arial" w:cs="Noto Sans"/>
          <w:color w:val="000000" w:themeColor="text1"/>
          <w:spacing w:val="17"/>
          <w:sz w:val="20"/>
        </w:rPr>
        <w:t xml:space="preserve"> </w:t>
      </w:r>
      <w:r w:rsidRPr="00E955B3">
        <w:rPr>
          <w:rFonts w:eastAsia="Arial" w:cs="Noto Sans"/>
          <w:color w:val="000000" w:themeColor="text1"/>
          <w:sz w:val="20"/>
        </w:rPr>
        <w:t>governance</w:t>
      </w:r>
      <w:r w:rsidRPr="00E955B3">
        <w:rPr>
          <w:rFonts w:eastAsia="Arial" w:cs="Noto Sans"/>
          <w:color w:val="000000" w:themeColor="text1"/>
          <w:spacing w:val="16"/>
          <w:sz w:val="20"/>
        </w:rPr>
        <w:t xml:space="preserve"> </w:t>
      </w:r>
      <w:r w:rsidRPr="00E955B3">
        <w:rPr>
          <w:rFonts w:eastAsia="Arial" w:cs="Noto Sans"/>
          <w:color w:val="000000" w:themeColor="text1"/>
          <w:sz w:val="20"/>
        </w:rPr>
        <w:t>are</w:t>
      </w:r>
      <w:r w:rsidRPr="00E955B3">
        <w:rPr>
          <w:rFonts w:eastAsia="Arial" w:cs="Noto Sans"/>
          <w:color w:val="000000" w:themeColor="text1"/>
          <w:spacing w:val="17"/>
          <w:sz w:val="20"/>
        </w:rPr>
        <w:t xml:space="preserve"> </w:t>
      </w:r>
      <w:r w:rsidRPr="00E955B3">
        <w:rPr>
          <w:rFonts w:eastAsia="Arial" w:cs="Noto Sans"/>
          <w:color w:val="000000" w:themeColor="text1"/>
          <w:sz w:val="20"/>
        </w:rPr>
        <w:t>in</w:t>
      </w:r>
      <w:r w:rsidRPr="00E955B3">
        <w:rPr>
          <w:rFonts w:eastAsia="Arial" w:cs="Noto Sans"/>
          <w:color w:val="000000" w:themeColor="text1"/>
          <w:spacing w:val="17"/>
          <w:sz w:val="20"/>
        </w:rPr>
        <w:t xml:space="preserve"> </w:t>
      </w:r>
      <w:r w:rsidRPr="00E955B3">
        <w:rPr>
          <w:rFonts w:eastAsia="Arial" w:cs="Noto Sans"/>
          <w:color w:val="000000" w:themeColor="text1"/>
          <w:sz w:val="20"/>
        </w:rPr>
        <w:t>place</w:t>
      </w:r>
      <w:r w:rsidRPr="00E955B3">
        <w:rPr>
          <w:rFonts w:eastAsia="Arial" w:cs="Noto Sans"/>
          <w:color w:val="000000" w:themeColor="text1"/>
          <w:spacing w:val="16"/>
          <w:sz w:val="20"/>
        </w:rPr>
        <w:t xml:space="preserve"> </w:t>
      </w:r>
      <w:r w:rsidRPr="00E955B3">
        <w:rPr>
          <w:rFonts w:eastAsia="Arial" w:cs="Noto Sans"/>
          <w:color w:val="000000" w:themeColor="text1"/>
          <w:sz w:val="20"/>
        </w:rPr>
        <w:t>to</w:t>
      </w:r>
      <w:r w:rsidRPr="00E955B3">
        <w:rPr>
          <w:rFonts w:eastAsia="Arial" w:cs="Noto Sans"/>
          <w:color w:val="000000" w:themeColor="text1"/>
          <w:spacing w:val="17"/>
          <w:sz w:val="20"/>
        </w:rPr>
        <w:t xml:space="preserve"> </w:t>
      </w:r>
      <w:r w:rsidRPr="00E955B3">
        <w:rPr>
          <w:rFonts w:eastAsia="Arial" w:cs="Noto Sans"/>
          <w:color w:val="000000" w:themeColor="text1"/>
          <w:sz w:val="20"/>
        </w:rPr>
        <w:t>protect</w:t>
      </w:r>
      <w:r w:rsidRPr="00E955B3">
        <w:rPr>
          <w:rFonts w:eastAsia="Arial" w:cs="Noto Sans"/>
          <w:color w:val="000000" w:themeColor="text1"/>
          <w:spacing w:val="16"/>
          <w:sz w:val="20"/>
        </w:rPr>
        <w:t xml:space="preserve"> </w:t>
      </w:r>
      <w:r w:rsidRPr="00E955B3">
        <w:rPr>
          <w:rFonts w:eastAsia="Arial" w:cs="Noto Sans"/>
          <w:color w:val="000000" w:themeColor="text1"/>
          <w:sz w:val="20"/>
        </w:rPr>
        <w:t>the</w:t>
      </w:r>
      <w:r w:rsidRPr="00E955B3">
        <w:rPr>
          <w:rFonts w:eastAsia="Arial" w:cs="Noto Sans"/>
          <w:color w:val="000000" w:themeColor="text1"/>
          <w:spacing w:val="17"/>
          <w:sz w:val="20"/>
        </w:rPr>
        <w:t xml:space="preserve"> </w:t>
      </w:r>
      <w:r w:rsidRPr="00E955B3">
        <w:rPr>
          <w:rFonts w:eastAsia="Arial" w:cs="Noto Sans"/>
          <w:color w:val="000000" w:themeColor="text1"/>
          <w:sz w:val="20"/>
        </w:rPr>
        <w:t>interests</w:t>
      </w:r>
      <w:r w:rsidRPr="00E955B3">
        <w:rPr>
          <w:rFonts w:eastAsia="Arial" w:cs="Noto Sans"/>
          <w:color w:val="000000" w:themeColor="text1"/>
          <w:spacing w:val="16"/>
          <w:sz w:val="20"/>
        </w:rPr>
        <w:t xml:space="preserve"> </w:t>
      </w:r>
      <w:r w:rsidRPr="00E955B3">
        <w:rPr>
          <w:rFonts w:eastAsia="Arial" w:cs="Noto Sans"/>
          <w:color w:val="000000" w:themeColor="text1"/>
          <w:sz w:val="20"/>
        </w:rPr>
        <w:t>of</w:t>
      </w:r>
      <w:r w:rsidRPr="00E955B3">
        <w:rPr>
          <w:rFonts w:eastAsia="Arial" w:cs="Noto Sans"/>
          <w:color w:val="000000" w:themeColor="text1"/>
          <w:spacing w:val="17"/>
          <w:sz w:val="20"/>
        </w:rPr>
        <w:t xml:space="preserve"> </w:t>
      </w:r>
      <w:r w:rsidRPr="00E955B3">
        <w:rPr>
          <w:rFonts w:eastAsia="Arial" w:cs="Noto Sans"/>
          <w:color w:val="000000" w:themeColor="text1"/>
          <w:sz w:val="20"/>
        </w:rPr>
        <w:t>shareholders</w:t>
      </w:r>
      <w:r w:rsidRPr="00E955B3">
        <w:rPr>
          <w:rFonts w:eastAsia="Arial" w:cs="Noto Sans"/>
          <w:color w:val="000000" w:themeColor="text1"/>
          <w:spacing w:val="16"/>
          <w:sz w:val="20"/>
        </w:rPr>
        <w:t xml:space="preserve"> </w:t>
      </w:r>
      <w:r w:rsidRPr="00E955B3">
        <w:rPr>
          <w:rFonts w:eastAsia="Arial" w:cs="Noto Sans"/>
          <w:color w:val="000000" w:themeColor="text1"/>
          <w:sz w:val="20"/>
        </w:rPr>
        <w:t>and</w:t>
      </w:r>
      <w:r w:rsidRPr="00E955B3">
        <w:rPr>
          <w:rFonts w:eastAsia="Arial" w:cs="Noto Sans"/>
          <w:color w:val="000000" w:themeColor="text1"/>
          <w:spacing w:val="17"/>
          <w:sz w:val="20"/>
        </w:rPr>
        <w:t xml:space="preserve"> </w:t>
      </w:r>
      <w:r w:rsidRPr="00E955B3">
        <w:rPr>
          <w:rFonts w:eastAsia="Arial" w:cs="Noto Sans"/>
          <w:color w:val="000000" w:themeColor="text1"/>
          <w:sz w:val="20"/>
        </w:rPr>
        <w:t>stakeholders,</w:t>
      </w:r>
      <w:r w:rsidRPr="00E955B3">
        <w:rPr>
          <w:rFonts w:eastAsia="Arial" w:cs="Noto Sans"/>
          <w:color w:val="000000" w:themeColor="text1"/>
          <w:spacing w:val="16"/>
          <w:sz w:val="20"/>
        </w:rPr>
        <w:t xml:space="preserve"> </w:t>
      </w:r>
      <w:r w:rsidRPr="00E955B3">
        <w:rPr>
          <w:rFonts w:eastAsia="Arial" w:cs="Noto Sans"/>
          <w:color w:val="000000" w:themeColor="text1"/>
          <w:sz w:val="20"/>
        </w:rPr>
        <w:t>and</w:t>
      </w:r>
      <w:r w:rsidRPr="00E955B3">
        <w:rPr>
          <w:rFonts w:eastAsia="Arial" w:cs="Noto Sans"/>
          <w:color w:val="000000" w:themeColor="text1"/>
          <w:spacing w:val="17"/>
          <w:sz w:val="20"/>
        </w:rPr>
        <w:t xml:space="preserve"> </w:t>
      </w:r>
      <w:r w:rsidRPr="00E955B3">
        <w:rPr>
          <w:rFonts w:eastAsia="Arial" w:cs="Noto Sans"/>
          <w:color w:val="000000" w:themeColor="text1"/>
          <w:sz w:val="20"/>
        </w:rPr>
        <w:t>promotes the highest standards of integrit</w:t>
      </w:r>
      <w:r w:rsidRPr="00E955B3">
        <w:rPr>
          <w:rFonts w:eastAsia="Arial" w:cs="Noto Sans"/>
          <w:color w:val="000000" w:themeColor="text1"/>
          <w:spacing w:val="-12"/>
          <w:sz w:val="20"/>
        </w:rPr>
        <w:t>y</w:t>
      </w:r>
      <w:r w:rsidRPr="00E955B3">
        <w:rPr>
          <w:rFonts w:eastAsia="Arial" w:cs="Noto Sans"/>
          <w:color w:val="000000" w:themeColor="text1"/>
          <w:sz w:val="20"/>
        </w:rPr>
        <w:t>, transparency,</w:t>
      </w:r>
      <w:r w:rsidRPr="00E955B3">
        <w:rPr>
          <w:rFonts w:eastAsia="Arial" w:cs="Noto Sans"/>
          <w:color w:val="000000" w:themeColor="text1"/>
          <w:spacing w:val="-1"/>
          <w:sz w:val="20"/>
        </w:rPr>
        <w:t xml:space="preserve"> </w:t>
      </w:r>
      <w:r w:rsidRPr="00E955B3">
        <w:rPr>
          <w:rFonts w:eastAsia="Arial" w:cs="Noto Sans"/>
          <w:color w:val="000000" w:themeColor="text1"/>
          <w:sz w:val="20"/>
        </w:rPr>
        <w:t>and accountabilit</w:t>
      </w:r>
      <w:r w:rsidRPr="00E955B3">
        <w:rPr>
          <w:rFonts w:eastAsia="Arial" w:cs="Noto Sans"/>
          <w:color w:val="000000" w:themeColor="text1"/>
          <w:spacing w:val="-12"/>
          <w:sz w:val="20"/>
        </w:rPr>
        <w:t>y</w:t>
      </w:r>
      <w:r w:rsidRPr="00E955B3">
        <w:rPr>
          <w:rFonts w:eastAsia="Arial" w:cs="Noto Sans"/>
          <w:color w:val="000000" w:themeColor="text1"/>
          <w:sz w:val="20"/>
        </w:rPr>
        <w:t xml:space="preserve">. </w:t>
      </w:r>
    </w:p>
    <w:p w14:paraId="3A125BB8" w14:textId="4ED0608C" w:rsidR="00A4364C" w:rsidRPr="00E955B3" w:rsidRDefault="00A4364C" w:rsidP="002D0291">
      <w:pPr>
        <w:ind w:left="0"/>
        <w:rPr>
          <w:rFonts w:eastAsia="Arial" w:cs="Noto Sans"/>
          <w:color w:val="000000" w:themeColor="text1"/>
          <w:sz w:val="20"/>
        </w:rPr>
      </w:pPr>
      <w:proofErr w:type="gramStart"/>
      <w:r w:rsidRPr="00E955B3">
        <w:rPr>
          <w:rFonts w:eastAsia="Arial" w:cs="Noto Sans"/>
          <w:color w:val="000000" w:themeColor="text1"/>
          <w:sz w:val="20"/>
        </w:rPr>
        <w:t>At</w:t>
      </w:r>
      <w:proofErr w:type="gramEnd"/>
      <w:r w:rsidRPr="00E955B3">
        <w:rPr>
          <w:rFonts w:eastAsia="Arial" w:cs="Noto Sans"/>
          <w:color w:val="000000" w:themeColor="text1"/>
          <w:sz w:val="20"/>
        </w:rPr>
        <w:t xml:space="preserve"> 31 December 202</w:t>
      </w:r>
      <w:r w:rsidR="0043741C">
        <w:rPr>
          <w:rFonts w:eastAsia="Arial" w:cs="Noto Sans"/>
          <w:color w:val="000000" w:themeColor="text1"/>
          <w:sz w:val="20"/>
        </w:rPr>
        <w:t>4</w:t>
      </w:r>
      <w:r w:rsidRPr="00E955B3">
        <w:rPr>
          <w:rFonts w:eastAsia="Arial" w:cs="Noto Sans"/>
          <w:color w:val="000000" w:themeColor="text1"/>
          <w:sz w:val="20"/>
        </w:rPr>
        <w:t xml:space="preserve"> the</w:t>
      </w:r>
      <w:r w:rsidRPr="00E955B3">
        <w:rPr>
          <w:rFonts w:eastAsia="Arial" w:cs="Noto Sans"/>
          <w:color w:val="000000" w:themeColor="text1"/>
          <w:spacing w:val="11"/>
          <w:sz w:val="20"/>
        </w:rPr>
        <w:t xml:space="preserve"> </w:t>
      </w:r>
      <w:r w:rsidRPr="00E955B3">
        <w:rPr>
          <w:rFonts w:eastAsia="Arial" w:cs="Noto Sans"/>
          <w:color w:val="000000" w:themeColor="text1"/>
          <w:sz w:val="20"/>
        </w:rPr>
        <w:t>Board</w:t>
      </w:r>
      <w:r w:rsidRPr="00E955B3">
        <w:rPr>
          <w:rFonts w:eastAsia="Arial" w:cs="Noto Sans"/>
          <w:color w:val="000000" w:themeColor="text1"/>
          <w:spacing w:val="11"/>
          <w:sz w:val="20"/>
        </w:rPr>
        <w:t xml:space="preserve"> </w:t>
      </w:r>
      <w:r w:rsidRPr="00E955B3">
        <w:rPr>
          <w:rFonts w:eastAsia="Arial" w:cs="Noto Sans"/>
          <w:color w:val="000000" w:themeColor="text1"/>
          <w:sz w:val="20"/>
        </w:rPr>
        <w:t xml:space="preserve">was comprised of </w:t>
      </w:r>
      <w:r w:rsidR="00FB1147">
        <w:rPr>
          <w:rFonts w:eastAsia="Arial" w:cs="Noto Sans"/>
          <w:color w:val="000000" w:themeColor="text1"/>
          <w:sz w:val="20"/>
        </w:rPr>
        <w:t>f</w:t>
      </w:r>
      <w:r w:rsidR="0043741C">
        <w:rPr>
          <w:rFonts w:eastAsia="Arial" w:cs="Noto Sans"/>
          <w:color w:val="000000" w:themeColor="text1"/>
          <w:sz w:val="20"/>
        </w:rPr>
        <w:t>ive</w:t>
      </w:r>
      <w:r w:rsidR="00D12933">
        <w:rPr>
          <w:rFonts w:eastAsia="Arial" w:cs="Noto Sans"/>
          <w:color w:val="000000" w:themeColor="text1"/>
          <w:sz w:val="20"/>
        </w:rPr>
        <w:t xml:space="preserve"> </w:t>
      </w:r>
      <w:r w:rsidRPr="00E955B3">
        <w:rPr>
          <w:rFonts w:eastAsia="Arial" w:cs="Noto Sans"/>
          <w:color w:val="000000" w:themeColor="text1"/>
          <w:sz w:val="20"/>
        </w:rPr>
        <w:t>directors</w:t>
      </w:r>
      <w:r w:rsidR="000546AD">
        <w:rPr>
          <w:rFonts w:eastAsia="Arial" w:cs="Noto Sans"/>
          <w:color w:val="000000" w:themeColor="text1"/>
          <w:sz w:val="20"/>
        </w:rPr>
        <w:t xml:space="preserve"> (including its Non-Executive Director / Chair). </w:t>
      </w:r>
      <w:r w:rsidRPr="00E955B3">
        <w:rPr>
          <w:rFonts w:cs="Noto Sans"/>
          <w:sz w:val="20"/>
        </w:rPr>
        <w:t>It is the Board’s responsibility to ensure that the Board, taken as a whole, is of sufficient size and has sufficient expertise to oversee the Company’s operations.</w:t>
      </w:r>
    </w:p>
    <w:p w14:paraId="6D55772F" w14:textId="77777777" w:rsidR="00A4364C" w:rsidRPr="00E955B3" w:rsidRDefault="00A4364C" w:rsidP="002D0291">
      <w:pPr>
        <w:ind w:left="0"/>
        <w:rPr>
          <w:rFonts w:eastAsia="Arial" w:cs="Noto Sans"/>
          <w:color w:val="000000" w:themeColor="text1"/>
          <w:spacing w:val="17"/>
          <w:sz w:val="20"/>
        </w:rPr>
      </w:pPr>
      <w:r w:rsidRPr="00E955B3">
        <w:rPr>
          <w:rFonts w:eastAsia="Arial" w:cs="Noto Sans"/>
          <w:color w:val="000000" w:themeColor="text1"/>
          <w:sz w:val="20"/>
        </w:rPr>
        <w:lastRenderedPageBreak/>
        <w:t>The Directors are appointed based on their skills, qualifications</w:t>
      </w:r>
      <w:r w:rsidRPr="00E955B3">
        <w:rPr>
          <w:rFonts w:eastAsia="Arial" w:cs="Noto Sans"/>
          <w:color w:val="000000" w:themeColor="text1"/>
          <w:spacing w:val="-1"/>
          <w:sz w:val="20"/>
        </w:rPr>
        <w:t xml:space="preserve"> </w:t>
      </w:r>
      <w:r w:rsidRPr="00E955B3">
        <w:rPr>
          <w:rFonts w:eastAsia="Arial" w:cs="Noto Sans"/>
          <w:color w:val="000000" w:themeColor="text1"/>
          <w:sz w:val="20"/>
        </w:rPr>
        <w:t>and experience whilst ensuring that they have appropriate time to devote to</w:t>
      </w:r>
      <w:r w:rsidRPr="00E955B3">
        <w:rPr>
          <w:rFonts w:eastAsia="Arial" w:cs="Noto Sans"/>
          <w:color w:val="000000" w:themeColor="text1"/>
          <w:spacing w:val="17"/>
          <w:sz w:val="20"/>
        </w:rPr>
        <w:t xml:space="preserve"> </w:t>
      </w:r>
      <w:r w:rsidRPr="00E955B3">
        <w:rPr>
          <w:rFonts w:eastAsia="Arial" w:cs="Noto Sans"/>
          <w:color w:val="000000" w:themeColor="text1"/>
          <w:sz w:val="20"/>
        </w:rPr>
        <w:t>their</w:t>
      </w:r>
      <w:r w:rsidRPr="00E955B3">
        <w:rPr>
          <w:rFonts w:eastAsia="Arial" w:cs="Noto Sans"/>
          <w:color w:val="000000" w:themeColor="text1"/>
          <w:spacing w:val="17"/>
          <w:sz w:val="20"/>
        </w:rPr>
        <w:t xml:space="preserve"> </w:t>
      </w:r>
      <w:r w:rsidRPr="00E955B3">
        <w:rPr>
          <w:rFonts w:eastAsia="Arial" w:cs="Noto Sans"/>
          <w:color w:val="000000" w:themeColor="text1"/>
          <w:sz w:val="20"/>
        </w:rPr>
        <w:t>responsibilities</w:t>
      </w:r>
      <w:r w:rsidRPr="00E955B3">
        <w:rPr>
          <w:rFonts w:eastAsia="Arial" w:cs="Noto Sans"/>
          <w:color w:val="000000" w:themeColor="text1"/>
          <w:spacing w:val="17"/>
          <w:sz w:val="20"/>
        </w:rPr>
        <w:t xml:space="preserve"> </w:t>
      </w:r>
      <w:r w:rsidRPr="00E955B3">
        <w:rPr>
          <w:rFonts w:eastAsia="Arial" w:cs="Noto Sans"/>
          <w:color w:val="000000" w:themeColor="text1"/>
          <w:sz w:val="20"/>
        </w:rPr>
        <w:t>as</w:t>
      </w:r>
      <w:r w:rsidRPr="00E955B3">
        <w:rPr>
          <w:rFonts w:eastAsia="Arial" w:cs="Noto Sans"/>
          <w:color w:val="000000" w:themeColor="text1"/>
          <w:spacing w:val="17"/>
          <w:sz w:val="20"/>
        </w:rPr>
        <w:t xml:space="preserve"> </w:t>
      </w:r>
      <w:r w:rsidRPr="00E955B3">
        <w:rPr>
          <w:rFonts w:eastAsia="Arial" w:cs="Noto Sans"/>
          <w:color w:val="000000" w:themeColor="text1"/>
          <w:sz w:val="20"/>
        </w:rPr>
        <w:t>a</w:t>
      </w:r>
      <w:r w:rsidRPr="00E955B3">
        <w:rPr>
          <w:rFonts w:eastAsia="Arial" w:cs="Noto Sans"/>
          <w:color w:val="000000" w:themeColor="text1"/>
          <w:spacing w:val="17"/>
          <w:sz w:val="20"/>
        </w:rPr>
        <w:t xml:space="preserve"> </w:t>
      </w:r>
      <w:r w:rsidRPr="00E955B3">
        <w:rPr>
          <w:rFonts w:eastAsia="Arial" w:cs="Noto Sans"/>
          <w:color w:val="000000" w:themeColor="text1"/>
          <w:sz w:val="20"/>
        </w:rPr>
        <w:t>Board</w:t>
      </w:r>
      <w:r w:rsidRPr="00E955B3">
        <w:rPr>
          <w:rFonts w:eastAsia="Arial" w:cs="Noto Sans"/>
          <w:color w:val="000000" w:themeColor="text1"/>
          <w:spacing w:val="17"/>
          <w:sz w:val="20"/>
        </w:rPr>
        <w:t xml:space="preserve"> </w:t>
      </w:r>
      <w:r w:rsidRPr="00E955B3">
        <w:rPr>
          <w:rFonts w:eastAsia="Arial" w:cs="Noto Sans"/>
          <w:color w:val="000000" w:themeColor="text1"/>
          <w:sz w:val="20"/>
        </w:rPr>
        <w:t>member</w:t>
      </w:r>
      <w:r w:rsidRPr="00E955B3">
        <w:rPr>
          <w:rFonts w:eastAsia="Arial" w:cs="Noto Sans"/>
          <w:color w:val="000000" w:themeColor="text1"/>
          <w:spacing w:val="17"/>
          <w:sz w:val="20"/>
        </w:rPr>
        <w:t xml:space="preserve"> </w:t>
      </w:r>
      <w:r w:rsidRPr="00E955B3">
        <w:rPr>
          <w:rFonts w:eastAsia="Arial" w:cs="Noto Sans"/>
          <w:color w:val="000000" w:themeColor="text1"/>
          <w:sz w:val="20"/>
        </w:rPr>
        <w:t>in</w:t>
      </w:r>
      <w:r w:rsidRPr="00E955B3">
        <w:rPr>
          <w:rFonts w:eastAsia="Arial" w:cs="Noto Sans"/>
          <w:color w:val="000000" w:themeColor="text1"/>
          <w:spacing w:val="17"/>
          <w:sz w:val="20"/>
        </w:rPr>
        <w:t xml:space="preserve"> </w:t>
      </w:r>
      <w:r w:rsidRPr="00E955B3">
        <w:rPr>
          <w:rFonts w:eastAsia="Arial" w:cs="Noto Sans"/>
          <w:color w:val="000000" w:themeColor="text1"/>
          <w:sz w:val="20"/>
        </w:rPr>
        <w:t>consideration</w:t>
      </w:r>
      <w:r w:rsidRPr="00E955B3">
        <w:rPr>
          <w:rFonts w:eastAsia="Arial" w:cs="Noto Sans"/>
          <w:color w:val="000000" w:themeColor="text1"/>
          <w:spacing w:val="16"/>
          <w:sz w:val="20"/>
        </w:rPr>
        <w:t xml:space="preserve"> </w:t>
      </w:r>
      <w:r w:rsidRPr="00E955B3">
        <w:rPr>
          <w:rFonts w:eastAsia="Arial" w:cs="Noto Sans"/>
          <w:color w:val="000000" w:themeColor="text1"/>
          <w:sz w:val="20"/>
        </w:rPr>
        <w:t>of</w:t>
      </w:r>
      <w:r w:rsidRPr="00E955B3">
        <w:rPr>
          <w:rFonts w:eastAsia="Arial" w:cs="Noto Sans"/>
          <w:color w:val="000000" w:themeColor="text1"/>
          <w:spacing w:val="17"/>
          <w:sz w:val="20"/>
        </w:rPr>
        <w:t xml:space="preserve"> </w:t>
      </w:r>
      <w:r w:rsidRPr="00E955B3">
        <w:rPr>
          <w:rFonts w:eastAsia="Arial" w:cs="Noto Sans"/>
          <w:color w:val="000000" w:themeColor="text1"/>
          <w:sz w:val="20"/>
        </w:rPr>
        <w:t>the</w:t>
      </w:r>
      <w:r w:rsidRPr="00E955B3">
        <w:rPr>
          <w:rFonts w:eastAsia="Arial" w:cs="Noto Sans"/>
          <w:color w:val="000000" w:themeColor="text1"/>
          <w:spacing w:val="17"/>
          <w:sz w:val="20"/>
        </w:rPr>
        <w:t xml:space="preserve"> </w:t>
      </w:r>
      <w:r w:rsidRPr="00E955B3">
        <w:rPr>
          <w:rFonts w:eastAsia="Arial" w:cs="Noto Sans"/>
          <w:color w:val="000000" w:themeColor="text1"/>
          <w:sz w:val="20"/>
        </w:rPr>
        <w:t>commitments</w:t>
      </w:r>
      <w:r w:rsidRPr="00E955B3">
        <w:rPr>
          <w:rFonts w:eastAsia="Arial" w:cs="Noto Sans"/>
          <w:color w:val="000000" w:themeColor="text1"/>
          <w:spacing w:val="17"/>
          <w:sz w:val="20"/>
        </w:rPr>
        <w:t xml:space="preserve"> </w:t>
      </w:r>
      <w:r w:rsidRPr="00E955B3">
        <w:rPr>
          <w:rFonts w:eastAsia="Arial" w:cs="Noto Sans"/>
          <w:color w:val="000000" w:themeColor="text1"/>
          <w:sz w:val="20"/>
        </w:rPr>
        <w:t>of</w:t>
      </w:r>
      <w:r w:rsidRPr="00E955B3">
        <w:rPr>
          <w:rFonts w:eastAsia="Arial" w:cs="Noto Sans"/>
          <w:color w:val="000000" w:themeColor="text1"/>
          <w:spacing w:val="17"/>
          <w:sz w:val="20"/>
        </w:rPr>
        <w:t xml:space="preserve"> </w:t>
      </w:r>
      <w:r w:rsidRPr="00E955B3">
        <w:rPr>
          <w:rFonts w:eastAsia="Arial" w:cs="Noto Sans"/>
          <w:color w:val="000000" w:themeColor="text1"/>
          <w:sz w:val="20"/>
        </w:rPr>
        <w:t>other</w:t>
      </w:r>
      <w:r w:rsidRPr="00E955B3">
        <w:rPr>
          <w:rFonts w:eastAsia="Arial" w:cs="Noto Sans"/>
          <w:color w:val="000000" w:themeColor="text1"/>
          <w:spacing w:val="17"/>
          <w:sz w:val="20"/>
        </w:rPr>
        <w:t xml:space="preserve"> </w:t>
      </w:r>
      <w:r w:rsidRPr="00E955B3">
        <w:rPr>
          <w:rFonts w:eastAsia="Arial" w:cs="Noto Sans"/>
          <w:color w:val="000000" w:themeColor="text1"/>
          <w:sz w:val="20"/>
        </w:rPr>
        <w:t>professional</w:t>
      </w:r>
      <w:r w:rsidRPr="00E955B3">
        <w:rPr>
          <w:rFonts w:eastAsia="Arial" w:cs="Noto Sans"/>
          <w:color w:val="000000" w:themeColor="text1"/>
          <w:spacing w:val="17"/>
          <w:sz w:val="20"/>
        </w:rPr>
        <w:t xml:space="preserve"> </w:t>
      </w:r>
      <w:r w:rsidRPr="00E955B3">
        <w:rPr>
          <w:rFonts w:eastAsia="Arial" w:cs="Noto Sans"/>
          <w:color w:val="000000" w:themeColor="text1"/>
          <w:sz w:val="20"/>
        </w:rPr>
        <w:t>roles</w:t>
      </w:r>
      <w:r w:rsidRPr="00E955B3">
        <w:rPr>
          <w:rFonts w:eastAsia="Arial" w:cs="Noto Sans"/>
          <w:color w:val="000000" w:themeColor="text1"/>
          <w:spacing w:val="17"/>
          <w:sz w:val="20"/>
        </w:rPr>
        <w:t xml:space="preserve"> </w:t>
      </w:r>
      <w:r w:rsidRPr="00E955B3">
        <w:rPr>
          <w:rFonts w:eastAsia="Arial" w:cs="Noto Sans"/>
          <w:color w:val="000000" w:themeColor="text1"/>
          <w:sz w:val="20"/>
        </w:rPr>
        <w:t>they</w:t>
      </w:r>
      <w:r w:rsidRPr="00E955B3">
        <w:rPr>
          <w:rFonts w:eastAsia="Arial" w:cs="Noto Sans"/>
          <w:color w:val="000000" w:themeColor="text1"/>
          <w:spacing w:val="17"/>
          <w:sz w:val="20"/>
        </w:rPr>
        <w:t xml:space="preserve"> </w:t>
      </w:r>
      <w:r w:rsidRPr="00E955B3">
        <w:rPr>
          <w:rFonts w:eastAsia="Arial" w:cs="Noto Sans"/>
          <w:color w:val="000000" w:themeColor="text1"/>
          <w:sz w:val="20"/>
        </w:rPr>
        <w:t>may</w:t>
      </w:r>
      <w:r w:rsidRPr="00E955B3">
        <w:rPr>
          <w:rFonts w:eastAsia="Arial" w:cs="Noto Sans"/>
          <w:color w:val="000000" w:themeColor="text1"/>
          <w:spacing w:val="17"/>
          <w:sz w:val="20"/>
        </w:rPr>
        <w:t xml:space="preserve"> </w:t>
      </w:r>
      <w:r w:rsidRPr="00E955B3">
        <w:rPr>
          <w:rFonts w:eastAsia="Arial" w:cs="Noto Sans"/>
          <w:color w:val="000000" w:themeColor="text1"/>
          <w:sz w:val="20"/>
        </w:rPr>
        <w:t>have.</w:t>
      </w:r>
      <w:r w:rsidRPr="00E955B3">
        <w:rPr>
          <w:rFonts w:eastAsia="Arial" w:cs="Noto Sans"/>
          <w:color w:val="000000" w:themeColor="text1"/>
          <w:spacing w:val="17"/>
          <w:sz w:val="20"/>
        </w:rPr>
        <w:t xml:space="preserve"> </w:t>
      </w:r>
    </w:p>
    <w:p w14:paraId="47679F85" w14:textId="2B14B5E6" w:rsidR="00FB29D8" w:rsidRDefault="00FB29D8" w:rsidP="0DE70BC3">
      <w:pPr>
        <w:ind w:left="0"/>
        <w:rPr>
          <w:rFonts w:eastAsia="Arial" w:cs="Noto Sans"/>
          <w:b/>
          <w:bCs/>
          <w:color w:val="000000" w:themeColor="text1"/>
          <w:spacing w:val="17"/>
          <w:sz w:val="20"/>
          <w:szCs w:val="20"/>
          <w:u w:val="single"/>
        </w:rPr>
      </w:pPr>
      <w:r w:rsidRPr="0DE70BC3">
        <w:rPr>
          <w:rFonts w:eastAsia="Arial" w:cs="Noto Sans"/>
          <w:b/>
          <w:bCs/>
          <w:color w:val="000000" w:themeColor="text1"/>
          <w:spacing w:val="17"/>
          <w:sz w:val="20"/>
          <w:szCs w:val="20"/>
          <w:u w:val="single"/>
        </w:rPr>
        <w:t>Board composition on 31 December 202</w:t>
      </w:r>
      <w:r w:rsidR="0043741C">
        <w:rPr>
          <w:rFonts w:eastAsia="Arial" w:cs="Noto Sans"/>
          <w:b/>
          <w:bCs/>
          <w:color w:val="000000" w:themeColor="text1"/>
          <w:spacing w:val="17"/>
          <w:sz w:val="20"/>
          <w:szCs w:val="20"/>
          <w:u w:val="single"/>
        </w:rPr>
        <w:t>4</w:t>
      </w:r>
    </w:p>
    <w:tbl>
      <w:tblPr>
        <w:tblW w:w="9029" w:type="dxa"/>
        <w:tblInd w:w="-5" w:type="dxa"/>
        <w:tblBorders>
          <w:top w:val="single" w:sz="4" w:space="0" w:color="auto"/>
          <w:left w:val="single" w:sz="4" w:space="0" w:color="auto"/>
          <w:bottom w:val="single" w:sz="4" w:space="0" w:color="auto"/>
          <w:right w:val="single" w:sz="4" w:space="0" w:color="auto"/>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958"/>
        <w:gridCol w:w="3411"/>
        <w:gridCol w:w="1660"/>
      </w:tblGrid>
      <w:tr w:rsidR="001145F8" w:rsidRPr="001145F8" w14:paraId="665C78E8" w14:textId="77777777" w:rsidTr="00D865E9">
        <w:trPr>
          <w:trHeight w:hRule="exact" w:val="354"/>
        </w:trPr>
        <w:tc>
          <w:tcPr>
            <w:tcW w:w="3958" w:type="dxa"/>
            <w:shd w:val="clear" w:color="auto" w:fill="BFBFBF" w:themeFill="background1" w:themeFillShade="BF"/>
          </w:tcPr>
          <w:p w14:paraId="6C0654B5" w14:textId="77777777" w:rsidR="001145F8" w:rsidRPr="001145F8" w:rsidRDefault="001145F8" w:rsidP="000D6114">
            <w:pPr>
              <w:ind w:left="284"/>
              <w:rPr>
                <w:rFonts w:eastAsia="Arial" w:cs="Noto Sans"/>
                <w:b/>
                <w:bCs/>
                <w:color w:val="000000"/>
                <w:kern w:val="2"/>
                <w:sz w:val="20"/>
                <w:lang w:val="en-GB"/>
                <w14:ligatures w14:val="standardContextual"/>
              </w:rPr>
            </w:pPr>
            <w:r w:rsidRPr="001145F8">
              <w:rPr>
                <w:rFonts w:eastAsia="Arial" w:cs="Noto Sans"/>
                <w:b/>
                <w:bCs/>
                <w:color w:val="000000"/>
                <w:kern w:val="2"/>
                <w:sz w:val="20"/>
                <w:lang w:val="en-GB"/>
                <w14:ligatures w14:val="standardContextual"/>
              </w:rPr>
              <w:t>Directorship</w:t>
            </w:r>
            <w:r w:rsidRPr="001145F8">
              <w:rPr>
                <w:rFonts w:eastAsia="Arial" w:cs="Noto Sans"/>
                <w:b/>
                <w:bCs/>
                <w:color w:val="000000"/>
                <w:spacing w:val="-4"/>
                <w:kern w:val="2"/>
                <w:sz w:val="20"/>
                <w:lang w:val="en-GB"/>
                <w14:ligatures w14:val="standardContextual"/>
              </w:rPr>
              <w:t xml:space="preserve"> </w:t>
            </w:r>
            <w:r w:rsidRPr="001145F8">
              <w:rPr>
                <w:rFonts w:eastAsia="Arial" w:cs="Noto Sans"/>
                <w:b/>
                <w:bCs/>
                <w:color w:val="000000"/>
                <w:spacing w:val="-10"/>
                <w:kern w:val="2"/>
                <w:sz w:val="20"/>
                <w:lang w:val="en-GB"/>
                <w14:ligatures w14:val="standardContextual"/>
              </w:rPr>
              <w:t>T</w:t>
            </w:r>
            <w:r w:rsidRPr="001145F8">
              <w:rPr>
                <w:rFonts w:eastAsia="Arial" w:cs="Noto Sans"/>
                <w:b/>
                <w:bCs/>
                <w:color w:val="000000"/>
                <w:kern w:val="2"/>
                <w:sz w:val="20"/>
                <w:lang w:val="en-GB"/>
                <w14:ligatures w14:val="standardContextual"/>
              </w:rPr>
              <w:t>ype</w:t>
            </w:r>
          </w:p>
        </w:tc>
        <w:tc>
          <w:tcPr>
            <w:tcW w:w="3411" w:type="dxa"/>
            <w:shd w:val="clear" w:color="auto" w:fill="BFBFBF" w:themeFill="background1" w:themeFillShade="BF"/>
          </w:tcPr>
          <w:p w14:paraId="49EC88AF" w14:textId="77777777" w:rsidR="001145F8" w:rsidRPr="001145F8" w:rsidRDefault="001145F8" w:rsidP="00F24915">
            <w:pPr>
              <w:rPr>
                <w:rFonts w:eastAsia="Arial" w:cs="Noto Sans"/>
                <w:b/>
                <w:bCs/>
                <w:color w:val="000000"/>
                <w:kern w:val="2"/>
                <w:sz w:val="20"/>
                <w:lang w:val="en-GB"/>
                <w14:ligatures w14:val="standardContextual"/>
              </w:rPr>
            </w:pPr>
            <w:r w:rsidRPr="001145F8">
              <w:rPr>
                <w:rFonts w:eastAsia="Arial" w:cs="Noto Sans"/>
                <w:b/>
                <w:bCs/>
                <w:color w:val="000000"/>
                <w:kern w:val="2"/>
                <w:sz w:val="20"/>
                <w:lang w:val="en-GB"/>
                <w14:ligatures w14:val="standardContextual"/>
              </w:rPr>
              <w:t>Director</w:t>
            </w:r>
          </w:p>
        </w:tc>
        <w:tc>
          <w:tcPr>
            <w:tcW w:w="1660" w:type="dxa"/>
            <w:shd w:val="clear" w:color="auto" w:fill="BFBFBF" w:themeFill="background1" w:themeFillShade="BF"/>
          </w:tcPr>
          <w:p w14:paraId="12446ED4" w14:textId="77777777" w:rsidR="001145F8" w:rsidRPr="001145F8" w:rsidRDefault="001145F8" w:rsidP="00D865E9">
            <w:pPr>
              <w:ind w:left="0"/>
              <w:jc w:val="center"/>
              <w:rPr>
                <w:rFonts w:eastAsia="Arial" w:cs="Noto Sans"/>
                <w:b/>
                <w:bCs/>
                <w:color w:val="000000"/>
                <w:kern w:val="2"/>
                <w:sz w:val="20"/>
                <w:lang w:val="en-GB"/>
                <w14:ligatures w14:val="standardContextual"/>
              </w:rPr>
            </w:pPr>
            <w:r w:rsidRPr="001145F8">
              <w:rPr>
                <w:rFonts w:eastAsia="Arial" w:cs="Noto Sans"/>
                <w:b/>
                <w:bCs/>
                <w:color w:val="000000"/>
                <w:kern w:val="2"/>
                <w:sz w:val="20"/>
                <w:lang w:val="en-GB"/>
                <w14:ligatures w14:val="standardContextual"/>
              </w:rPr>
              <w:t>Number*</w:t>
            </w:r>
          </w:p>
        </w:tc>
      </w:tr>
      <w:tr w:rsidR="001145F8" w:rsidRPr="001145F8" w14:paraId="31A55791" w14:textId="77777777" w:rsidTr="000D6114">
        <w:trPr>
          <w:trHeight w:hRule="exact" w:val="357"/>
        </w:trPr>
        <w:tc>
          <w:tcPr>
            <w:tcW w:w="3958" w:type="dxa"/>
          </w:tcPr>
          <w:p w14:paraId="693D1BA5" w14:textId="549306A1" w:rsidR="001145F8" w:rsidRPr="001145F8" w:rsidRDefault="001145F8" w:rsidP="000D6114">
            <w:pPr>
              <w:ind w:left="284"/>
              <w:rPr>
                <w:rFonts w:eastAsia="Arial" w:cs="Noto Sans"/>
                <w:color w:val="000000"/>
                <w:kern w:val="2"/>
                <w:sz w:val="20"/>
                <w:lang w:val="en-GB"/>
                <w14:ligatures w14:val="standardContextual"/>
              </w:rPr>
            </w:pPr>
            <w:r w:rsidRPr="001145F8">
              <w:rPr>
                <w:rFonts w:eastAsia="Arial" w:cs="Noto Sans"/>
                <w:color w:val="000000"/>
                <w:kern w:val="2"/>
                <w:sz w:val="20"/>
                <w:lang w:val="en-GB"/>
                <w14:ligatures w14:val="standardContextual"/>
              </w:rPr>
              <w:t>Executive Director</w:t>
            </w:r>
          </w:p>
        </w:tc>
        <w:tc>
          <w:tcPr>
            <w:tcW w:w="3411" w:type="dxa"/>
          </w:tcPr>
          <w:p w14:paraId="685A8805" w14:textId="277232AB" w:rsidR="001145F8" w:rsidRPr="001145F8"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Adrian Walkling</w:t>
            </w:r>
          </w:p>
        </w:tc>
        <w:tc>
          <w:tcPr>
            <w:tcW w:w="1660" w:type="dxa"/>
          </w:tcPr>
          <w:p w14:paraId="7421040D" w14:textId="630E9E57" w:rsidR="001145F8" w:rsidRPr="001145F8"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1</w:t>
            </w:r>
          </w:p>
        </w:tc>
      </w:tr>
      <w:tr w:rsidR="00093053" w:rsidRPr="001145F8" w14:paraId="602589E3" w14:textId="77777777" w:rsidTr="000D6114">
        <w:trPr>
          <w:trHeight w:hRule="exact" w:val="357"/>
        </w:trPr>
        <w:tc>
          <w:tcPr>
            <w:tcW w:w="3958" w:type="dxa"/>
          </w:tcPr>
          <w:p w14:paraId="2D3783B5" w14:textId="09BFCF23" w:rsidR="00093053" w:rsidRPr="001145F8" w:rsidRDefault="00093053" w:rsidP="000D6114">
            <w:pPr>
              <w:ind w:left="284"/>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Executive Director</w:t>
            </w:r>
          </w:p>
        </w:tc>
        <w:tc>
          <w:tcPr>
            <w:tcW w:w="3411" w:type="dxa"/>
          </w:tcPr>
          <w:p w14:paraId="45C490D1" w14:textId="42DD4FBD" w:rsidR="00093053"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Fergal O’Driscoll</w:t>
            </w:r>
          </w:p>
        </w:tc>
        <w:tc>
          <w:tcPr>
            <w:tcW w:w="1660" w:type="dxa"/>
          </w:tcPr>
          <w:p w14:paraId="20F48881" w14:textId="068D3E20" w:rsidR="00093053" w:rsidRPr="001145F8" w:rsidRDefault="00093053"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1</w:t>
            </w:r>
          </w:p>
        </w:tc>
      </w:tr>
      <w:tr w:rsidR="001145F8" w:rsidRPr="001145F8" w14:paraId="22E40EFA" w14:textId="77777777" w:rsidTr="000D6114">
        <w:trPr>
          <w:trHeight w:hRule="exact" w:val="357"/>
        </w:trPr>
        <w:tc>
          <w:tcPr>
            <w:tcW w:w="3958" w:type="dxa"/>
          </w:tcPr>
          <w:p w14:paraId="2B096C7C" w14:textId="77777777" w:rsidR="001145F8" w:rsidRPr="001145F8" w:rsidRDefault="001145F8" w:rsidP="000D6114">
            <w:pPr>
              <w:ind w:left="284"/>
              <w:rPr>
                <w:rFonts w:eastAsia="Arial" w:cs="Noto Sans"/>
                <w:color w:val="000000"/>
                <w:kern w:val="2"/>
                <w:sz w:val="20"/>
                <w:lang w:val="en-GB"/>
                <w14:ligatures w14:val="standardContextual"/>
              </w:rPr>
            </w:pPr>
            <w:r w:rsidRPr="001145F8">
              <w:rPr>
                <w:rFonts w:eastAsia="Arial" w:cs="Noto Sans"/>
                <w:color w:val="000000"/>
                <w:kern w:val="2"/>
                <w:sz w:val="20"/>
                <w:lang w:val="en-GB"/>
                <w14:ligatures w14:val="standardContextual"/>
              </w:rPr>
              <w:t>Executive Director</w:t>
            </w:r>
          </w:p>
        </w:tc>
        <w:tc>
          <w:tcPr>
            <w:tcW w:w="3411" w:type="dxa"/>
          </w:tcPr>
          <w:p w14:paraId="2393A0B3" w14:textId="3F48E139" w:rsidR="001145F8" w:rsidRPr="001145F8"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Linton Eccles</w:t>
            </w:r>
          </w:p>
        </w:tc>
        <w:tc>
          <w:tcPr>
            <w:tcW w:w="1660" w:type="dxa"/>
          </w:tcPr>
          <w:p w14:paraId="7188A9B9" w14:textId="77777777" w:rsidR="001145F8" w:rsidRPr="001145F8" w:rsidRDefault="001145F8" w:rsidP="00F24915">
            <w:pPr>
              <w:rPr>
                <w:rFonts w:eastAsia="Arial" w:cs="Noto Sans"/>
                <w:color w:val="000000"/>
                <w:kern w:val="2"/>
                <w:sz w:val="20"/>
                <w:lang w:val="en-GB"/>
                <w14:ligatures w14:val="standardContextual"/>
              </w:rPr>
            </w:pPr>
            <w:r w:rsidRPr="001145F8">
              <w:rPr>
                <w:rFonts w:eastAsia="Arial" w:cs="Noto Sans"/>
                <w:color w:val="000000"/>
                <w:kern w:val="2"/>
                <w:sz w:val="20"/>
                <w:lang w:val="en-GB"/>
                <w14:ligatures w14:val="standardContextual"/>
              </w:rPr>
              <w:t>1</w:t>
            </w:r>
          </w:p>
        </w:tc>
      </w:tr>
      <w:tr w:rsidR="001145F8" w:rsidRPr="001145F8" w14:paraId="6C4C639C" w14:textId="77777777" w:rsidTr="000D6114">
        <w:trPr>
          <w:trHeight w:hRule="exact" w:val="357"/>
        </w:trPr>
        <w:tc>
          <w:tcPr>
            <w:tcW w:w="3958" w:type="dxa"/>
          </w:tcPr>
          <w:p w14:paraId="221F4E89" w14:textId="7E1889A8" w:rsidR="001145F8" w:rsidRPr="001145F8" w:rsidRDefault="0043741C" w:rsidP="000D6114">
            <w:pPr>
              <w:ind w:left="284"/>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Non-</w:t>
            </w:r>
            <w:r w:rsidR="001145F8" w:rsidRPr="001145F8">
              <w:rPr>
                <w:rFonts w:eastAsia="Arial" w:cs="Noto Sans"/>
                <w:color w:val="000000"/>
                <w:kern w:val="2"/>
                <w:sz w:val="20"/>
                <w:lang w:val="en-GB"/>
                <w14:ligatures w14:val="standardContextual"/>
              </w:rPr>
              <w:t>Executive Director</w:t>
            </w:r>
          </w:p>
        </w:tc>
        <w:tc>
          <w:tcPr>
            <w:tcW w:w="3411" w:type="dxa"/>
          </w:tcPr>
          <w:p w14:paraId="26149CB6" w14:textId="69F52032" w:rsidR="001145F8" w:rsidRPr="001145F8"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Darren Brown</w:t>
            </w:r>
          </w:p>
        </w:tc>
        <w:tc>
          <w:tcPr>
            <w:tcW w:w="1660" w:type="dxa"/>
          </w:tcPr>
          <w:p w14:paraId="7FCCBBC5" w14:textId="5B6EB404" w:rsidR="001145F8" w:rsidRPr="001145F8" w:rsidRDefault="00A16344"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1</w:t>
            </w:r>
          </w:p>
        </w:tc>
      </w:tr>
      <w:tr w:rsidR="0043741C" w:rsidRPr="001145F8" w14:paraId="285D24A7" w14:textId="77777777" w:rsidTr="000D6114">
        <w:trPr>
          <w:trHeight w:hRule="exact" w:val="357"/>
        </w:trPr>
        <w:tc>
          <w:tcPr>
            <w:tcW w:w="3958" w:type="dxa"/>
          </w:tcPr>
          <w:p w14:paraId="26816C3F" w14:textId="7C71BAFA" w:rsidR="0043741C" w:rsidRPr="001145F8" w:rsidRDefault="0043741C" w:rsidP="000D6114">
            <w:pPr>
              <w:ind w:left="284"/>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Non-Executive Director</w:t>
            </w:r>
          </w:p>
        </w:tc>
        <w:tc>
          <w:tcPr>
            <w:tcW w:w="3411" w:type="dxa"/>
          </w:tcPr>
          <w:p w14:paraId="4E227258" w14:textId="4AAEBBAF" w:rsidR="0043741C"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Shauneen Kay</w:t>
            </w:r>
          </w:p>
        </w:tc>
        <w:tc>
          <w:tcPr>
            <w:tcW w:w="1660" w:type="dxa"/>
          </w:tcPr>
          <w:p w14:paraId="1A89826C" w14:textId="662D0B1D" w:rsidR="0043741C" w:rsidRDefault="0043741C" w:rsidP="00F24915">
            <w:pPr>
              <w:rPr>
                <w:rFonts w:eastAsia="Arial" w:cs="Noto Sans"/>
                <w:color w:val="000000"/>
                <w:kern w:val="2"/>
                <w:sz w:val="20"/>
                <w:lang w:val="en-GB"/>
                <w14:ligatures w14:val="standardContextual"/>
              </w:rPr>
            </w:pPr>
            <w:r>
              <w:rPr>
                <w:rFonts w:eastAsia="Arial" w:cs="Noto Sans"/>
                <w:color w:val="000000"/>
                <w:kern w:val="2"/>
                <w:sz w:val="20"/>
                <w:lang w:val="en-GB"/>
                <w14:ligatures w14:val="standardContextual"/>
              </w:rPr>
              <w:t>1</w:t>
            </w:r>
          </w:p>
        </w:tc>
      </w:tr>
    </w:tbl>
    <w:p w14:paraId="2E44B7D8" w14:textId="1478E3CB" w:rsidR="00FB29D8" w:rsidRPr="00E955B3" w:rsidRDefault="00A16344" w:rsidP="0975D850">
      <w:pPr>
        <w:ind w:left="0"/>
        <w:rPr>
          <w:rFonts w:eastAsia="Arial" w:cs="Noto Sans"/>
          <w:b/>
          <w:bCs/>
          <w:color w:val="000000" w:themeColor="text1"/>
          <w:spacing w:val="17"/>
          <w:sz w:val="20"/>
          <w:szCs w:val="20"/>
          <w:u w:val="single"/>
        </w:rPr>
      </w:pPr>
      <w:r w:rsidRPr="0975D850">
        <w:rPr>
          <w:rFonts w:eastAsia="Arial" w:cs="Noto Sans"/>
          <w:color w:val="000000" w:themeColor="text1"/>
          <w:sz w:val="20"/>
          <w:szCs w:val="20"/>
        </w:rPr>
        <w:t>*Directorships</w:t>
      </w:r>
      <w:r w:rsidRPr="0975D850">
        <w:rPr>
          <w:rFonts w:eastAsia="Arial" w:cs="Noto Sans"/>
          <w:color w:val="000000" w:themeColor="text1"/>
          <w:spacing w:val="-1"/>
          <w:sz w:val="20"/>
          <w:szCs w:val="20"/>
        </w:rPr>
        <w:t xml:space="preserve"> </w:t>
      </w:r>
      <w:r w:rsidRPr="0975D850">
        <w:rPr>
          <w:rFonts w:eastAsia="Arial" w:cs="Noto Sans"/>
          <w:color w:val="000000" w:themeColor="text1"/>
          <w:sz w:val="20"/>
          <w:szCs w:val="20"/>
        </w:rPr>
        <w:t>within the same corporate group are counted as one</w:t>
      </w:r>
      <w:r w:rsidR="6756813D" w:rsidRPr="0975D850">
        <w:rPr>
          <w:rFonts w:eastAsia="Arial" w:cs="Noto Sans"/>
          <w:color w:val="000000" w:themeColor="text1"/>
          <w:sz w:val="20"/>
          <w:szCs w:val="20"/>
        </w:rPr>
        <w:t>.</w:t>
      </w:r>
    </w:p>
    <w:p w14:paraId="00A54807" w14:textId="673F4958" w:rsidR="0018094A" w:rsidRPr="00D34BF8" w:rsidRDefault="0018094A" w:rsidP="00494F13">
      <w:pPr>
        <w:pStyle w:val="Heading2"/>
      </w:pPr>
      <w:bookmarkStart w:id="19" w:name="_Toc152778735"/>
      <w:bookmarkStart w:id="20" w:name="_Toc179185638"/>
      <w:r w:rsidRPr="00D34BF8">
        <w:t xml:space="preserve">3.3 </w:t>
      </w:r>
      <w:bookmarkEnd w:id="19"/>
      <w:r w:rsidR="00A001E0" w:rsidRPr="00D34BF8">
        <w:t>Governing Bodies &amp; Committees</w:t>
      </w:r>
      <w:bookmarkEnd w:id="20"/>
      <w:r w:rsidR="00A001E0" w:rsidRPr="00D34BF8">
        <w:t xml:space="preserve"> </w:t>
      </w:r>
    </w:p>
    <w:p w14:paraId="21FD41AE" w14:textId="4D6D0BA3" w:rsidR="00A001E0" w:rsidRPr="00A001E0" w:rsidRDefault="0018094A" w:rsidP="00A001E0">
      <w:pPr>
        <w:ind w:left="0"/>
        <w:rPr>
          <w:rFonts w:cs="Noto Sans"/>
          <w:sz w:val="20"/>
        </w:rPr>
      </w:pPr>
      <w:r w:rsidRPr="00E955B3">
        <w:rPr>
          <w:rFonts w:cs="Noto Sans"/>
          <w:sz w:val="20"/>
        </w:rPr>
        <w:t xml:space="preserve">The </w:t>
      </w:r>
      <w:r w:rsidR="00A001E0">
        <w:rPr>
          <w:rFonts w:cs="Noto Sans"/>
          <w:sz w:val="20"/>
        </w:rPr>
        <w:t>Moneycorp Financial Risk Management Limited business and its operations are subject to the following</w:t>
      </w:r>
      <w:r w:rsidR="00A001E0" w:rsidRPr="00A001E0">
        <w:rPr>
          <w:rFonts w:cs="Noto Sans"/>
          <w:sz w:val="20"/>
        </w:rPr>
        <w:t xml:space="preserve"> </w:t>
      </w:r>
      <w:r w:rsidR="00E84C2B">
        <w:rPr>
          <w:rFonts w:cs="Noto Sans"/>
          <w:sz w:val="20"/>
        </w:rPr>
        <w:t>local and</w:t>
      </w:r>
      <w:r w:rsidR="004B554B">
        <w:rPr>
          <w:rFonts w:cs="Noto Sans"/>
          <w:sz w:val="20"/>
        </w:rPr>
        <w:t>/</w:t>
      </w:r>
      <w:r w:rsidR="00D559D1">
        <w:rPr>
          <w:rFonts w:cs="Noto Sans"/>
          <w:sz w:val="20"/>
        </w:rPr>
        <w:t>or</w:t>
      </w:r>
      <w:r w:rsidR="00E84C2B">
        <w:rPr>
          <w:rFonts w:cs="Noto Sans"/>
          <w:sz w:val="20"/>
        </w:rPr>
        <w:t xml:space="preserve"> </w:t>
      </w:r>
      <w:r w:rsidR="00D559D1">
        <w:rPr>
          <w:rFonts w:cs="Noto Sans"/>
          <w:sz w:val="20"/>
        </w:rPr>
        <w:t>g</w:t>
      </w:r>
      <w:r w:rsidR="004B554B">
        <w:rPr>
          <w:rFonts w:cs="Noto Sans"/>
          <w:sz w:val="20"/>
        </w:rPr>
        <w:t xml:space="preserve">roup </w:t>
      </w:r>
      <w:r w:rsidR="00A001E0" w:rsidRPr="00A001E0">
        <w:rPr>
          <w:rFonts w:cs="Noto Sans"/>
          <w:sz w:val="20"/>
        </w:rPr>
        <w:t>governance committees:</w:t>
      </w:r>
    </w:p>
    <w:p w14:paraId="0BCD85C8" w14:textId="3E4FA710" w:rsidR="00A001E0" w:rsidRPr="00A001E0" w:rsidRDefault="00A001E0" w:rsidP="00A001E0">
      <w:pPr>
        <w:pStyle w:val="ListParagraph"/>
        <w:numPr>
          <w:ilvl w:val="1"/>
          <w:numId w:val="32"/>
        </w:numPr>
        <w:rPr>
          <w:rFonts w:cs="Noto Sans"/>
          <w:color w:val="auto"/>
          <w:sz w:val="20"/>
        </w:rPr>
      </w:pPr>
      <w:r w:rsidRPr="00A001E0">
        <w:rPr>
          <w:rFonts w:cs="Noto Sans"/>
          <w:color w:val="auto"/>
          <w:sz w:val="20"/>
        </w:rPr>
        <w:t xml:space="preserve">MFRM </w:t>
      </w:r>
      <w:proofErr w:type="gramStart"/>
      <w:r w:rsidRPr="00A001E0">
        <w:rPr>
          <w:rFonts w:cs="Noto Sans"/>
          <w:color w:val="auto"/>
          <w:sz w:val="20"/>
        </w:rPr>
        <w:t>Board;</w:t>
      </w:r>
      <w:proofErr w:type="gramEnd"/>
    </w:p>
    <w:p w14:paraId="66920DC4" w14:textId="1DAD81F6" w:rsidR="00A001E0" w:rsidRPr="00A001E0" w:rsidRDefault="00A001E0" w:rsidP="00A001E0">
      <w:pPr>
        <w:pStyle w:val="ListParagraph"/>
        <w:numPr>
          <w:ilvl w:val="1"/>
          <w:numId w:val="32"/>
        </w:numPr>
        <w:rPr>
          <w:rFonts w:cs="Noto Sans"/>
          <w:color w:val="auto"/>
          <w:sz w:val="20"/>
        </w:rPr>
      </w:pPr>
      <w:r w:rsidRPr="00A001E0">
        <w:rPr>
          <w:rFonts w:cs="Noto Sans"/>
          <w:color w:val="auto"/>
          <w:sz w:val="20"/>
        </w:rPr>
        <w:t xml:space="preserve">UK Executive </w:t>
      </w:r>
      <w:proofErr w:type="gramStart"/>
      <w:r w:rsidRPr="00A001E0">
        <w:rPr>
          <w:rFonts w:cs="Noto Sans"/>
          <w:color w:val="auto"/>
          <w:sz w:val="20"/>
        </w:rPr>
        <w:t>Committee;</w:t>
      </w:r>
      <w:proofErr w:type="gramEnd"/>
    </w:p>
    <w:p w14:paraId="0C26F651" w14:textId="32920296" w:rsidR="00A001E0" w:rsidRPr="00A001E0" w:rsidRDefault="00A001E0" w:rsidP="00A001E0">
      <w:pPr>
        <w:pStyle w:val="ListParagraph"/>
        <w:numPr>
          <w:ilvl w:val="1"/>
          <w:numId w:val="32"/>
        </w:numPr>
        <w:rPr>
          <w:rFonts w:cs="Noto Sans"/>
          <w:color w:val="auto"/>
          <w:sz w:val="20"/>
        </w:rPr>
      </w:pPr>
      <w:r w:rsidRPr="00A001E0">
        <w:rPr>
          <w:rFonts w:cs="Noto Sans"/>
          <w:color w:val="auto"/>
          <w:sz w:val="20"/>
        </w:rPr>
        <w:t xml:space="preserve">UK Risk </w:t>
      </w:r>
      <w:proofErr w:type="gramStart"/>
      <w:r w:rsidRPr="00A001E0">
        <w:rPr>
          <w:rFonts w:cs="Noto Sans"/>
          <w:color w:val="auto"/>
          <w:sz w:val="20"/>
        </w:rPr>
        <w:t>Committee;</w:t>
      </w:r>
      <w:proofErr w:type="gramEnd"/>
    </w:p>
    <w:p w14:paraId="7BFD4A46" w14:textId="236E059D" w:rsidR="00A001E0" w:rsidRPr="00A001E0" w:rsidRDefault="00A001E0" w:rsidP="00A001E0">
      <w:pPr>
        <w:pStyle w:val="ListParagraph"/>
        <w:numPr>
          <w:ilvl w:val="1"/>
          <w:numId w:val="32"/>
        </w:numPr>
        <w:rPr>
          <w:rFonts w:cs="Noto Sans"/>
          <w:color w:val="auto"/>
          <w:sz w:val="20"/>
        </w:rPr>
      </w:pPr>
      <w:r>
        <w:rPr>
          <w:rFonts w:cs="Noto Sans"/>
          <w:color w:val="auto"/>
          <w:sz w:val="20"/>
        </w:rPr>
        <w:t>Moneycorp Group</w:t>
      </w:r>
      <w:r w:rsidRPr="00A001E0">
        <w:rPr>
          <w:rFonts w:cs="Noto Sans"/>
          <w:color w:val="auto"/>
          <w:sz w:val="20"/>
        </w:rPr>
        <w:t xml:space="preserve"> Risk &amp; Compliance </w:t>
      </w:r>
      <w:proofErr w:type="gramStart"/>
      <w:r w:rsidRPr="00A001E0">
        <w:rPr>
          <w:rFonts w:cs="Noto Sans"/>
          <w:color w:val="auto"/>
          <w:sz w:val="20"/>
        </w:rPr>
        <w:t>Committee;</w:t>
      </w:r>
      <w:proofErr w:type="gramEnd"/>
    </w:p>
    <w:p w14:paraId="3F176960" w14:textId="052F3241" w:rsidR="00A001E0" w:rsidRPr="00A001E0" w:rsidRDefault="00A001E0" w:rsidP="00A001E0">
      <w:pPr>
        <w:pStyle w:val="ListParagraph"/>
        <w:numPr>
          <w:ilvl w:val="1"/>
          <w:numId w:val="32"/>
        </w:numPr>
        <w:rPr>
          <w:rFonts w:cs="Noto Sans"/>
          <w:color w:val="auto"/>
          <w:sz w:val="20"/>
        </w:rPr>
      </w:pPr>
      <w:r>
        <w:rPr>
          <w:rFonts w:cs="Noto Sans"/>
          <w:color w:val="auto"/>
          <w:sz w:val="20"/>
        </w:rPr>
        <w:t>Moneycorp Group</w:t>
      </w:r>
      <w:r w:rsidRPr="00A001E0">
        <w:rPr>
          <w:rFonts w:cs="Noto Sans"/>
          <w:color w:val="auto"/>
          <w:sz w:val="20"/>
        </w:rPr>
        <w:t xml:space="preserve"> Remuneration </w:t>
      </w:r>
      <w:proofErr w:type="gramStart"/>
      <w:r w:rsidRPr="00A001E0">
        <w:rPr>
          <w:rFonts w:cs="Noto Sans"/>
          <w:color w:val="auto"/>
          <w:sz w:val="20"/>
        </w:rPr>
        <w:t>Committee;</w:t>
      </w:r>
      <w:proofErr w:type="gramEnd"/>
    </w:p>
    <w:p w14:paraId="00324ACA" w14:textId="7DA26249" w:rsidR="00A001E0" w:rsidRPr="00A001E0" w:rsidRDefault="00A001E0" w:rsidP="00A001E0">
      <w:pPr>
        <w:pStyle w:val="ListParagraph"/>
        <w:numPr>
          <w:ilvl w:val="1"/>
          <w:numId w:val="32"/>
        </w:numPr>
        <w:rPr>
          <w:rFonts w:cs="Noto Sans"/>
          <w:color w:val="auto"/>
          <w:sz w:val="20"/>
        </w:rPr>
      </w:pPr>
      <w:r>
        <w:rPr>
          <w:rFonts w:cs="Noto Sans"/>
          <w:color w:val="auto"/>
          <w:sz w:val="20"/>
        </w:rPr>
        <w:t>Moneycorp Group</w:t>
      </w:r>
      <w:r w:rsidRPr="00A001E0">
        <w:rPr>
          <w:rFonts w:cs="Noto Sans"/>
          <w:color w:val="auto"/>
          <w:sz w:val="20"/>
        </w:rPr>
        <w:t xml:space="preserve"> Technology &amp; Operations </w:t>
      </w:r>
      <w:proofErr w:type="gramStart"/>
      <w:r w:rsidRPr="00A001E0">
        <w:rPr>
          <w:rFonts w:cs="Noto Sans"/>
          <w:color w:val="auto"/>
          <w:sz w:val="20"/>
        </w:rPr>
        <w:t>Committee;</w:t>
      </w:r>
      <w:proofErr w:type="gramEnd"/>
    </w:p>
    <w:p w14:paraId="246BE2BA" w14:textId="0E9B3DA2" w:rsidR="00A001E0" w:rsidRPr="00A001E0" w:rsidRDefault="00B80BE8" w:rsidP="00A001E0">
      <w:pPr>
        <w:pStyle w:val="ListParagraph"/>
        <w:numPr>
          <w:ilvl w:val="1"/>
          <w:numId w:val="32"/>
        </w:numPr>
        <w:rPr>
          <w:rFonts w:cs="Noto Sans"/>
          <w:color w:val="auto"/>
          <w:sz w:val="20"/>
        </w:rPr>
      </w:pPr>
      <w:r>
        <w:rPr>
          <w:rFonts w:cs="Noto Sans"/>
          <w:color w:val="auto"/>
          <w:sz w:val="20"/>
        </w:rPr>
        <w:t>Moneycorp Group</w:t>
      </w:r>
      <w:r w:rsidR="00A001E0" w:rsidRPr="00A001E0">
        <w:rPr>
          <w:rFonts w:cs="Noto Sans"/>
          <w:color w:val="auto"/>
          <w:sz w:val="20"/>
        </w:rPr>
        <w:t xml:space="preserve"> Finance Committee; and</w:t>
      </w:r>
    </w:p>
    <w:p w14:paraId="59E5CE04" w14:textId="677C82D5" w:rsidR="00A001E0" w:rsidRPr="00A001E0" w:rsidRDefault="00D64956" w:rsidP="00A001E0">
      <w:pPr>
        <w:pStyle w:val="ListParagraph"/>
        <w:numPr>
          <w:ilvl w:val="1"/>
          <w:numId w:val="32"/>
        </w:numPr>
        <w:rPr>
          <w:rFonts w:cs="Noto Sans"/>
          <w:color w:val="auto"/>
          <w:sz w:val="20"/>
        </w:rPr>
      </w:pPr>
      <w:r>
        <w:rPr>
          <w:rFonts w:cs="Noto Sans"/>
          <w:color w:val="auto"/>
          <w:sz w:val="20"/>
        </w:rPr>
        <w:t xml:space="preserve">Moneycorp </w:t>
      </w:r>
      <w:r w:rsidR="00A001E0" w:rsidRPr="00A001E0">
        <w:rPr>
          <w:rFonts w:cs="Noto Sans"/>
          <w:color w:val="auto"/>
          <w:sz w:val="20"/>
        </w:rPr>
        <w:t>Group Audit Committee.</w:t>
      </w:r>
    </w:p>
    <w:p w14:paraId="3A4E8FEC" w14:textId="544CB4A2" w:rsidR="0018094A" w:rsidRDefault="00A001E0" w:rsidP="00A001E0">
      <w:pPr>
        <w:ind w:left="0"/>
        <w:rPr>
          <w:rFonts w:cs="Noto Sans"/>
          <w:sz w:val="20"/>
          <w:szCs w:val="20"/>
        </w:rPr>
      </w:pPr>
      <w:r w:rsidRPr="00A001E0">
        <w:rPr>
          <w:rFonts w:cs="Noto Sans"/>
          <w:sz w:val="20"/>
        </w:rPr>
        <w:t xml:space="preserve">These committees and working groups are convened on a regular basis by </w:t>
      </w:r>
      <w:r w:rsidR="00D66795">
        <w:rPr>
          <w:rFonts w:cs="Noto Sans"/>
          <w:sz w:val="20"/>
        </w:rPr>
        <w:t>the executive</w:t>
      </w:r>
      <w:r w:rsidR="00C90A71">
        <w:rPr>
          <w:rFonts w:cs="Noto Sans"/>
          <w:sz w:val="20"/>
        </w:rPr>
        <w:t>, support and control</w:t>
      </w:r>
      <w:r w:rsidRPr="00A001E0">
        <w:rPr>
          <w:rFonts w:cs="Noto Sans"/>
          <w:sz w:val="20"/>
        </w:rPr>
        <w:t xml:space="preserve"> functions such as </w:t>
      </w:r>
      <w:r w:rsidR="002E113D">
        <w:rPr>
          <w:rFonts w:cs="Noto Sans"/>
          <w:sz w:val="20"/>
        </w:rPr>
        <w:t xml:space="preserve">Executives, </w:t>
      </w:r>
      <w:r w:rsidRPr="00A001E0">
        <w:rPr>
          <w:rFonts w:cs="Noto Sans"/>
          <w:sz w:val="20"/>
        </w:rPr>
        <w:t>Compliance, Operations, IT, Finance, Legal, HR, and Risk.</w:t>
      </w:r>
    </w:p>
    <w:p w14:paraId="2ED1F7FA" w14:textId="77777777" w:rsidR="001D3615" w:rsidRPr="007121A6" w:rsidRDefault="001D3615" w:rsidP="002D0291">
      <w:pPr>
        <w:ind w:left="0"/>
        <w:rPr>
          <w:rFonts w:eastAsia="Arial" w:cs="Noto Sans"/>
          <w:b/>
          <w:bCs/>
          <w:iCs/>
          <w:color w:val="000000" w:themeColor="text1"/>
        </w:rPr>
      </w:pPr>
      <w:bookmarkStart w:id="21" w:name="_Toc152778736"/>
      <w:r w:rsidRPr="007121A6">
        <w:rPr>
          <w:rFonts w:eastAsia="Arial" w:cs="Noto Sans"/>
          <w:b/>
          <w:bCs/>
          <w:iCs/>
          <w:color w:val="000000" w:themeColor="text1"/>
          <w:spacing w:val="-2"/>
        </w:rPr>
        <w:t>3.3.</w:t>
      </w:r>
      <w:r w:rsidRPr="007121A6">
        <w:rPr>
          <w:rFonts w:eastAsia="Arial" w:cs="Noto Sans"/>
          <w:b/>
          <w:bCs/>
          <w:iCs/>
          <w:color w:val="000000" w:themeColor="text1"/>
        </w:rPr>
        <w:t xml:space="preserve">1 </w:t>
      </w:r>
      <w:r w:rsidRPr="007121A6">
        <w:rPr>
          <w:rFonts w:eastAsia="Arial" w:cs="Noto Sans"/>
          <w:b/>
          <w:bCs/>
          <w:iCs/>
          <w:color w:val="000000" w:themeColor="text1"/>
          <w:spacing w:val="-2"/>
        </w:rPr>
        <w:t xml:space="preserve">Risk &amp; Compliance </w:t>
      </w:r>
      <w:r w:rsidRPr="007121A6">
        <w:rPr>
          <w:rFonts w:eastAsia="Arial" w:cs="Noto Sans"/>
          <w:b/>
          <w:bCs/>
          <w:iCs/>
          <w:color w:val="000000" w:themeColor="text1"/>
          <w:spacing w:val="-4"/>
        </w:rPr>
        <w:t>Committee</w:t>
      </w:r>
      <w:bookmarkEnd w:id="21"/>
    </w:p>
    <w:p w14:paraId="032A0814" w14:textId="25E77FE8" w:rsidR="001D3615" w:rsidRPr="00E955B3" w:rsidRDefault="001D3615" w:rsidP="00287863">
      <w:pPr>
        <w:ind w:left="0"/>
        <w:jc w:val="both"/>
        <w:rPr>
          <w:rFonts w:cs="Noto Sans"/>
          <w:sz w:val="20"/>
        </w:rPr>
      </w:pPr>
      <w:r w:rsidRPr="00E955B3">
        <w:rPr>
          <w:rFonts w:eastAsia="Arial" w:cs="Noto Sans"/>
          <w:color w:val="000000" w:themeColor="text1"/>
          <w:sz w:val="20"/>
        </w:rPr>
        <w:t>The</w:t>
      </w:r>
      <w:r w:rsidRPr="00E955B3">
        <w:rPr>
          <w:rFonts w:eastAsia="Arial" w:cs="Noto Sans"/>
          <w:color w:val="000000" w:themeColor="text1"/>
          <w:spacing w:val="5"/>
          <w:sz w:val="20"/>
        </w:rPr>
        <w:t xml:space="preserve"> </w:t>
      </w:r>
      <w:r w:rsidRPr="00E955B3">
        <w:rPr>
          <w:rFonts w:eastAsia="Arial" w:cs="Noto Sans"/>
          <w:color w:val="000000" w:themeColor="text1"/>
          <w:sz w:val="20"/>
        </w:rPr>
        <w:t xml:space="preserve">Risk Committee (“RC”) </w:t>
      </w:r>
      <w:r w:rsidR="00B85CBB">
        <w:rPr>
          <w:rFonts w:eastAsia="Arial" w:cs="Noto Sans"/>
          <w:color w:val="000000" w:themeColor="text1"/>
          <w:spacing w:val="5"/>
          <w:sz w:val="20"/>
        </w:rPr>
        <w:t>has an established Committee supporting governing the MFRM business</w:t>
      </w:r>
      <w:r w:rsidR="00A578A2">
        <w:rPr>
          <w:rFonts w:eastAsia="Arial" w:cs="Noto Sans"/>
          <w:color w:val="000000" w:themeColor="text1"/>
          <w:spacing w:val="5"/>
          <w:sz w:val="20"/>
        </w:rPr>
        <w:t xml:space="preserve">. It comprises of individuals </w:t>
      </w:r>
      <w:r w:rsidRPr="00E955B3">
        <w:rPr>
          <w:rFonts w:cs="Noto Sans"/>
          <w:spacing w:val="-1"/>
          <w:sz w:val="20"/>
        </w:rPr>
        <w:t>w</w:t>
      </w:r>
      <w:r w:rsidRPr="00E955B3">
        <w:rPr>
          <w:rFonts w:cs="Noto Sans"/>
          <w:sz w:val="20"/>
        </w:rPr>
        <w:t xml:space="preserve">hom </w:t>
      </w:r>
      <w:r w:rsidRPr="00E955B3">
        <w:rPr>
          <w:rFonts w:cs="Noto Sans"/>
          <w:spacing w:val="-1"/>
          <w:sz w:val="20"/>
        </w:rPr>
        <w:t>t</w:t>
      </w:r>
      <w:r w:rsidRPr="00E955B3">
        <w:rPr>
          <w:rFonts w:cs="Noto Sans"/>
          <w:sz w:val="20"/>
        </w:rPr>
        <w:t>he</w:t>
      </w:r>
      <w:r w:rsidRPr="00E955B3">
        <w:rPr>
          <w:rFonts w:cs="Noto Sans"/>
          <w:spacing w:val="3"/>
          <w:sz w:val="20"/>
        </w:rPr>
        <w:t xml:space="preserve"> </w:t>
      </w:r>
      <w:r w:rsidRPr="00E955B3">
        <w:rPr>
          <w:rFonts w:cs="Noto Sans"/>
          <w:sz w:val="20"/>
        </w:rPr>
        <w:t>B</w:t>
      </w:r>
      <w:r w:rsidRPr="00E955B3">
        <w:rPr>
          <w:rFonts w:cs="Noto Sans"/>
          <w:spacing w:val="-2"/>
          <w:sz w:val="20"/>
        </w:rPr>
        <w:t>o</w:t>
      </w:r>
      <w:r w:rsidRPr="00E955B3">
        <w:rPr>
          <w:rFonts w:cs="Noto Sans"/>
          <w:sz w:val="20"/>
        </w:rPr>
        <w:t>a</w:t>
      </w:r>
      <w:r w:rsidRPr="00E955B3">
        <w:rPr>
          <w:rFonts w:cs="Noto Sans"/>
          <w:spacing w:val="-1"/>
          <w:sz w:val="20"/>
        </w:rPr>
        <w:t>r</w:t>
      </w:r>
      <w:r w:rsidRPr="00E955B3">
        <w:rPr>
          <w:rFonts w:cs="Noto Sans"/>
          <w:sz w:val="20"/>
        </w:rPr>
        <w:t>d</w:t>
      </w:r>
      <w:r w:rsidRPr="00E955B3">
        <w:rPr>
          <w:rFonts w:cs="Noto Sans"/>
          <w:spacing w:val="3"/>
          <w:sz w:val="20"/>
        </w:rPr>
        <w:t xml:space="preserve"> </w:t>
      </w:r>
      <w:r w:rsidRPr="00E955B3">
        <w:rPr>
          <w:rFonts w:cs="Noto Sans"/>
          <w:spacing w:val="-2"/>
          <w:sz w:val="20"/>
        </w:rPr>
        <w:t>b</w:t>
      </w:r>
      <w:r w:rsidRPr="00E955B3">
        <w:rPr>
          <w:rFonts w:cs="Noto Sans"/>
          <w:sz w:val="20"/>
        </w:rPr>
        <w:t>e</w:t>
      </w:r>
      <w:r w:rsidRPr="00E955B3">
        <w:rPr>
          <w:rFonts w:cs="Noto Sans"/>
          <w:spacing w:val="-1"/>
          <w:sz w:val="20"/>
        </w:rPr>
        <w:t>li</w:t>
      </w:r>
      <w:r w:rsidRPr="00E955B3">
        <w:rPr>
          <w:rFonts w:cs="Noto Sans"/>
          <w:sz w:val="20"/>
        </w:rPr>
        <w:t>e</w:t>
      </w:r>
      <w:r w:rsidRPr="00E955B3">
        <w:rPr>
          <w:rFonts w:cs="Noto Sans"/>
          <w:spacing w:val="-3"/>
          <w:sz w:val="20"/>
        </w:rPr>
        <w:t>v</w:t>
      </w:r>
      <w:r w:rsidRPr="00E955B3">
        <w:rPr>
          <w:rFonts w:cs="Noto Sans"/>
          <w:sz w:val="20"/>
        </w:rPr>
        <w:t>es</w:t>
      </w:r>
      <w:r w:rsidRPr="00E955B3">
        <w:rPr>
          <w:rFonts w:cs="Noto Sans"/>
          <w:spacing w:val="3"/>
          <w:sz w:val="20"/>
        </w:rPr>
        <w:t xml:space="preserve"> </w:t>
      </w:r>
      <w:r w:rsidRPr="00E955B3">
        <w:rPr>
          <w:rFonts w:cs="Noto Sans"/>
          <w:sz w:val="20"/>
        </w:rPr>
        <w:t>ha</w:t>
      </w:r>
      <w:r w:rsidRPr="00E955B3">
        <w:rPr>
          <w:rFonts w:cs="Noto Sans"/>
          <w:spacing w:val="-3"/>
          <w:sz w:val="20"/>
        </w:rPr>
        <w:t>v</w:t>
      </w:r>
      <w:r w:rsidRPr="00E955B3">
        <w:rPr>
          <w:rFonts w:cs="Noto Sans"/>
          <w:sz w:val="20"/>
        </w:rPr>
        <w:t>e</w:t>
      </w:r>
      <w:r w:rsidRPr="00E955B3">
        <w:rPr>
          <w:rFonts w:cs="Noto Sans"/>
          <w:spacing w:val="3"/>
          <w:sz w:val="20"/>
        </w:rPr>
        <w:t xml:space="preserve"> </w:t>
      </w:r>
      <w:r w:rsidRPr="00E955B3">
        <w:rPr>
          <w:rFonts w:cs="Noto Sans"/>
          <w:sz w:val="20"/>
        </w:rPr>
        <w:t>app</w:t>
      </w:r>
      <w:r w:rsidRPr="00E955B3">
        <w:rPr>
          <w:rFonts w:cs="Noto Sans"/>
          <w:spacing w:val="-1"/>
          <w:sz w:val="20"/>
        </w:rPr>
        <w:t>r</w:t>
      </w:r>
      <w:r w:rsidRPr="00E955B3">
        <w:rPr>
          <w:rFonts w:cs="Noto Sans"/>
          <w:sz w:val="20"/>
        </w:rPr>
        <w:t>op</w:t>
      </w:r>
      <w:r w:rsidRPr="00E955B3">
        <w:rPr>
          <w:rFonts w:cs="Noto Sans"/>
          <w:spacing w:val="-1"/>
          <w:sz w:val="20"/>
        </w:rPr>
        <w:t>ri</w:t>
      </w:r>
      <w:r w:rsidRPr="00E955B3">
        <w:rPr>
          <w:rFonts w:cs="Noto Sans"/>
          <w:sz w:val="20"/>
        </w:rPr>
        <w:t>a</w:t>
      </w:r>
      <w:r w:rsidRPr="00E955B3">
        <w:rPr>
          <w:rFonts w:cs="Noto Sans"/>
          <w:spacing w:val="-1"/>
          <w:sz w:val="20"/>
        </w:rPr>
        <w:t>t</w:t>
      </w:r>
      <w:r w:rsidRPr="00E955B3">
        <w:rPr>
          <w:rFonts w:cs="Noto Sans"/>
          <w:sz w:val="20"/>
        </w:rPr>
        <w:t>e</w:t>
      </w:r>
      <w:r w:rsidRPr="00E955B3">
        <w:rPr>
          <w:rFonts w:cs="Noto Sans"/>
          <w:spacing w:val="3"/>
          <w:sz w:val="20"/>
        </w:rPr>
        <w:t xml:space="preserve"> </w:t>
      </w:r>
      <w:r w:rsidRPr="00E955B3">
        <w:rPr>
          <w:rFonts w:cs="Noto Sans"/>
          <w:sz w:val="20"/>
        </w:rPr>
        <w:t>kn</w:t>
      </w:r>
      <w:r w:rsidRPr="00E955B3">
        <w:rPr>
          <w:rFonts w:cs="Noto Sans"/>
          <w:spacing w:val="-2"/>
          <w:sz w:val="20"/>
        </w:rPr>
        <w:t>o</w:t>
      </w:r>
      <w:r w:rsidRPr="00E955B3">
        <w:rPr>
          <w:rFonts w:cs="Noto Sans"/>
          <w:spacing w:val="-1"/>
          <w:sz w:val="20"/>
        </w:rPr>
        <w:t>wl</w:t>
      </w:r>
      <w:r w:rsidRPr="00E955B3">
        <w:rPr>
          <w:rFonts w:cs="Noto Sans"/>
          <w:sz w:val="20"/>
        </w:rPr>
        <w:t>edge,</w:t>
      </w:r>
      <w:r w:rsidRPr="00E955B3">
        <w:rPr>
          <w:rFonts w:cs="Noto Sans"/>
          <w:spacing w:val="3"/>
          <w:sz w:val="20"/>
        </w:rPr>
        <w:t xml:space="preserve"> </w:t>
      </w:r>
      <w:r w:rsidRPr="00E955B3">
        <w:rPr>
          <w:rFonts w:cs="Noto Sans"/>
          <w:sz w:val="20"/>
        </w:rPr>
        <w:t>sk</w:t>
      </w:r>
      <w:r w:rsidRPr="00E955B3">
        <w:rPr>
          <w:rFonts w:cs="Noto Sans"/>
          <w:spacing w:val="-2"/>
          <w:sz w:val="20"/>
        </w:rPr>
        <w:t>i</w:t>
      </w:r>
      <w:r w:rsidRPr="00E955B3">
        <w:rPr>
          <w:rFonts w:cs="Noto Sans"/>
          <w:spacing w:val="-1"/>
          <w:sz w:val="20"/>
        </w:rPr>
        <w:t>ll</w:t>
      </w:r>
      <w:r w:rsidRPr="00E955B3">
        <w:rPr>
          <w:rFonts w:cs="Noto Sans"/>
          <w:sz w:val="20"/>
        </w:rPr>
        <w:t>s,</w:t>
      </w:r>
      <w:r w:rsidRPr="00E955B3">
        <w:rPr>
          <w:rFonts w:cs="Noto Sans"/>
          <w:spacing w:val="3"/>
          <w:sz w:val="20"/>
        </w:rPr>
        <w:t xml:space="preserve"> </w:t>
      </w:r>
      <w:r w:rsidRPr="00E955B3">
        <w:rPr>
          <w:rFonts w:cs="Noto Sans"/>
          <w:sz w:val="20"/>
        </w:rPr>
        <w:t>and</w:t>
      </w:r>
      <w:r w:rsidRPr="00E955B3">
        <w:rPr>
          <w:rFonts w:cs="Noto Sans"/>
          <w:spacing w:val="3"/>
          <w:sz w:val="20"/>
        </w:rPr>
        <w:t xml:space="preserve"> </w:t>
      </w:r>
      <w:r w:rsidRPr="00E955B3">
        <w:rPr>
          <w:rFonts w:cs="Noto Sans"/>
          <w:spacing w:val="-3"/>
          <w:sz w:val="20"/>
        </w:rPr>
        <w:t>e</w:t>
      </w:r>
      <w:r w:rsidRPr="00E955B3">
        <w:rPr>
          <w:rFonts w:cs="Noto Sans"/>
          <w:sz w:val="20"/>
        </w:rPr>
        <w:t>xpe</w:t>
      </w:r>
      <w:r w:rsidRPr="00E955B3">
        <w:rPr>
          <w:rFonts w:cs="Noto Sans"/>
          <w:spacing w:val="-1"/>
          <w:sz w:val="20"/>
        </w:rPr>
        <w:t>rti</w:t>
      </w:r>
      <w:r w:rsidRPr="00E955B3">
        <w:rPr>
          <w:rFonts w:cs="Noto Sans"/>
          <w:sz w:val="20"/>
        </w:rPr>
        <w:t xml:space="preserve">se </w:t>
      </w:r>
      <w:r w:rsidRPr="00E955B3">
        <w:rPr>
          <w:rFonts w:cs="Noto Sans"/>
          <w:spacing w:val="-1"/>
          <w:sz w:val="20"/>
        </w:rPr>
        <w:t>t</w:t>
      </w:r>
      <w:r w:rsidRPr="00E955B3">
        <w:rPr>
          <w:rFonts w:cs="Noto Sans"/>
          <w:sz w:val="20"/>
        </w:rPr>
        <w:t>o</w:t>
      </w:r>
      <w:r w:rsidRPr="00E955B3">
        <w:rPr>
          <w:rFonts w:cs="Noto Sans"/>
          <w:spacing w:val="3"/>
          <w:sz w:val="20"/>
        </w:rPr>
        <w:t xml:space="preserve"> </w:t>
      </w:r>
      <w:r w:rsidRPr="00E955B3">
        <w:rPr>
          <w:rFonts w:cs="Noto Sans"/>
          <w:sz w:val="20"/>
        </w:rPr>
        <w:t>unde</w:t>
      </w:r>
      <w:r w:rsidRPr="00E955B3">
        <w:rPr>
          <w:rFonts w:cs="Noto Sans"/>
          <w:spacing w:val="-1"/>
          <w:sz w:val="20"/>
        </w:rPr>
        <w:t>r</w:t>
      </w:r>
      <w:r w:rsidRPr="00E955B3">
        <w:rPr>
          <w:rFonts w:cs="Noto Sans"/>
          <w:sz w:val="20"/>
        </w:rPr>
        <w:t>s</w:t>
      </w:r>
      <w:r w:rsidRPr="00E955B3">
        <w:rPr>
          <w:rFonts w:cs="Noto Sans"/>
          <w:spacing w:val="-2"/>
          <w:sz w:val="20"/>
        </w:rPr>
        <w:t>t</w:t>
      </w:r>
      <w:r w:rsidRPr="00E955B3">
        <w:rPr>
          <w:rFonts w:cs="Noto Sans"/>
          <w:sz w:val="20"/>
        </w:rPr>
        <w:t>a</w:t>
      </w:r>
      <w:r w:rsidRPr="00E955B3">
        <w:rPr>
          <w:rFonts w:cs="Noto Sans"/>
          <w:spacing w:val="-3"/>
          <w:sz w:val="20"/>
        </w:rPr>
        <w:t>n</w:t>
      </w:r>
      <w:r w:rsidRPr="00E955B3">
        <w:rPr>
          <w:rFonts w:cs="Noto Sans"/>
          <w:sz w:val="20"/>
        </w:rPr>
        <w:t>d and</w:t>
      </w:r>
      <w:r w:rsidRPr="00E955B3">
        <w:rPr>
          <w:rFonts w:cs="Noto Sans"/>
          <w:spacing w:val="26"/>
          <w:sz w:val="20"/>
        </w:rPr>
        <w:t xml:space="preserve"> </w:t>
      </w:r>
      <w:r w:rsidRPr="00E955B3">
        <w:rPr>
          <w:rFonts w:cs="Noto Sans"/>
          <w:spacing w:val="-4"/>
          <w:sz w:val="20"/>
        </w:rPr>
        <w:t>m</w:t>
      </w:r>
      <w:r w:rsidRPr="00E955B3">
        <w:rPr>
          <w:rFonts w:cs="Noto Sans"/>
          <w:sz w:val="20"/>
        </w:rPr>
        <w:t>on</w:t>
      </w:r>
      <w:r w:rsidRPr="00E955B3">
        <w:rPr>
          <w:rFonts w:cs="Noto Sans"/>
          <w:spacing w:val="-1"/>
          <w:sz w:val="20"/>
        </w:rPr>
        <w:t>it</w:t>
      </w:r>
      <w:r w:rsidRPr="00E955B3">
        <w:rPr>
          <w:rFonts w:cs="Noto Sans"/>
          <w:sz w:val="20"/>
        </w:rPr>
        <w:t>or</w:t>
      </w:r>
      <w:r w:rsidRPr="00E955B3">
        <w:rPr>
          <w:rFonts w:cs="Noto Sans"/>
          <w:spacing w:val="26"/>
          <w:sz w:val="20"/>
        </w:rPr>
        <w:t xml:space="preserve"> </w:t>
      </w:r>
      <w:r w:rsidRPr="00E955B3">
        <w:rPr>
          <w:rFonts w:cs="Noto Sans"/>
          <w:spacing w:val="-1"/>
          <w:sz w:val="20"/>
        </w:rPr>
        <w:t>ri</w:t>
      </w:r>
      <w:r w:rsidRPr="00E955B3">
        <w:rPr>
          <w:rFonts w:cs="Noto Sans"/>
          <w:sz w:val="20"/>
        </w:rPr>
        <w:t>sk</w:t>
      </w:r>
      <w:r w:rsidRPr="00E955B3">
        <w:rPr>
          <w:rFonts w:cs="Noto Sans"/>
          <w:spacing w:val="26"/>
          <w:sz w:val="20"/>
        </w:rPr>
        <w:t xml:space="preserve"> </w:t>
      </w:r>
      <w:r w:rsidRPr="00E955B3">
        <w:rPr>
          <w:rFonts w:cs="Noto Sans"/>
          <w:sz w:val="20"/>
        </w:rPr>
        <w:t>s</w:t>
      </w:r>
      <w:r w:rsidRPr="00E955B3">
        <w:rPr>
          <w:rFonts w:cs="Noto Sans"/>
          <w:spacing w:val="-2"/>
          <w:sz w:val="20"/>
        </w:rPr>
        <w:t>t</w:t>
      </w:r>
      <w:r w:rsidRPr="00E955B3">
        <w:rPr>
          <w:rFonts w:cs="Noto Sans"/>
          <w:spacing w:val="-1"/>
          <w:sz w:val="20"/>
        </w:rPr>
        <w:t>r</w:t>
      </w:r>
      <w:r w:rsidRPr="00E955B3">
        <w:rPr>
          <w:rFonts w:cs="Noto Sans"/>
          <w:sz w:val="20"/>
        </w:rPr>
        <w:t>a</w:t>
      </w:r>
      <w:r w:rsidRPr="00E955B3">
        <w:rPr>
          <w:rFonts w:cs="Noto Sans"/>
          <w:spacing w:val="-1"/>
          <w:sz w:val="20"/>
        </w:rPr>
        <w:t>t</w:t>
      </w:r>
      <w:r w:rsidRPr="00E955B3">
        <w:rPr>
          <w:rFonts w:cs="Noto Sans"/>
          <w:sz w:val="20"/>
        </w:rPr>
        <w:t>e</w:t>
      </w:r>
      <w:r w:rsidRPr="00E955B3">
        <w:rPr>
          <w:rFonts w:cs="Noto Sans"/>
          <w:spacing w:val="2"/>
          <w:sz w:val="20"/>
        </w:rPr>
        <w:t>g</w:t>
      </w:r>
      <w:r w:rsidRPr="00E955B3">
        <w:rPr>
          <w:rFonts w:cs="Noto Sans"/>
          <w:sz w:val="20"/>
        </w:rPr>
        <w:t>y</w:t>
      </w:r>
      <w:r w:rsidRPr="00E955B3">
        <w:rPr>
          <w:rFonts w:cs="Noto Sans"/>
          <w:spacing w:val="22"/>
          <w:sz w:val="20"/>
        </w:rPr>
        <w:t xml:space="preserve"> </w:t>
      </w:r>
      <w:r w:rsidRPr="00E955B3">
        <w:rPr>
          <w:rFonts w:cs="Noto Sans"/>
          <w:sz w:val="20"/>
        </w:rPr>
        <w:t>and</w:t>
      </w:r>
      <w:r w:rsidRPr="00E955B3">
        <w:rPr>
          <w:rFonts w:cs="Noto Sans"/>
          <w:spacing w:val="27"/>
          <w:sz w:val="20"/>
        </w:rPr>
        <w:t xml:space="preserve"> </w:t>
      </w:r>
      <w:r w:rsidRPr="00E955B3">
        <w:rPr>
          <w:rFonts w:cs="Noto Sans"/>
          <w:spacing w:val="-1"/>
          <w:sz w:val="20"/>
        </w:rPr>
        <w:t>ri</w:t>
      </w:r>
      <w:r w:rsidRPr="00E955B3">
        <w:rPr>
          <w:rFonts w:cs="Noto Sans"/>
          <w:sz w:val="20"/>
        </w:rPr>
        <w:t>sk</w:t>
      </w:r>
      <w:r w:rsidRPr="00E955B3">
        <w:rPr>
          <w:rFonts w:cs="Noto Sans"/>
          <w:spacing w:val="26"/>
          <w:sz w:val="20"/>
        </w:rPr>
        <w:t xml:space="preserve"> </w:t>
      </w:r>
      <w:r w:rsidRPr="00E955B3">
        <w:rPr>
          <w:rFonts w:cs="Noto Sans"/>
          <w:sz w:val="20"/>
        </w:rPr>
        <w:t>a</w:t>
      </w:r>
      <w:r w:rsidRPr="00E955B3">
        <w:rPr>
          <w:rFonts w:cs="Noto Sans"/>
          <w:spacing w:val="-3"/>
          <w:sz w:val="20"/>
        </w:rPr>
        <w:t>p</w:t>
      </w:r>
      <w:r w:rsidRPr="00E955B3">
        <w:rPr>
          <w:rFonts w:cs="Noto Sans"/>
          <w:sz w:val="20"/>
        </w:rPr>
        <w:t>pe</w:t>
      </w:r>
      <w:r w:rsidRPr="00E955B3">
        <w:rPr>
          <w:rFonts w:cs="Noto Sans"/>
          <w:spacing w:val="-1"/>
          <w:sz w:val="20"/>
        </w:rPr>
        <w:t>tit</w:t>
      </w:r>
      <w:r w:rsidRPr="00E955B3">
        <w:rPr>
          <w:rFonts w:cs="Noto Sans"/>
          <w:sz w:val="20"/>
        </w:rPr>
        <w:t xml:space="preserve">e. </w:t>
      </w:r>
    </w:p>
    <w:p w14:paraId="4205C79E" w14:textId="28BE91DD" w:rsidR="001D3615" w:rsidRPr="00E955B3" w:rsidRDefault="001D3615" w:rsidP="0975D850">
      <w:pPr>
        <w:ind w:left="0"/>
        <w:jc w:val="both"/>
        <w:rPr>
          <w:rFonts w:cs="Noto Sans"/>
          <w:sz w:val="20"/>
          <w:szCs w:val="20"/>
        </w:rPr>
      </w:pPr>
      <w:r w:rsidRPr="0975D850">
        <w:rPr>
          <w:rFonts w:cs="Noto Sans"/>
          <w:sz w:val="20"/>
          <w:szCs w:val="20"/>
        </w:rPr>
        <w:t xml:space="preserve">The RC was established to monitor risk and compliance governance and to assist the </w:t>
      </w:r>
      <w:r w:rsidR="00441121" w:rsidRPr="0975D850">
        <w:rPr>
          <w:rFonts w:cs="Noto Sans"/>
          <w:sz w:val="20"/>
          <w:szCs w:val="20"/>
        </w:rPr>
        <w:t>Moneycorp</w:t>
      </w:r>
      <w:r w:rsidRPr="0975D850">
        <w:rPr>
          <w:rFonts w:cs="Noto Sans"/>
          <w:sz w:val="20"/>
          <w:szCs w:val="20"/>
        </w:rPr>
        <w:t xml:space="preserve"> Board in discharging its responsibilities in ensuring that risks are properly identified, reported, and assessed; that risks are properly controlled; and that strategy is informed by and aligned</w:t>
      </w:r>
      <w:r w:rsidR="00441121" w:rsidRPr="0975D850">
        <w:rPr>
          <w:rFonts w:cs="Noto Sans"/>
          <w:sz w:val="20"/>
          <w:szCs w:val="20"/>
        </w:rPr>
        <w:t xml:space="preserve"> with the Firm’s risk appetite.</w:t>
      </w:r>
      <w:r w:rsidR="3826C557" w:rsidRPr="0975D850">
        <w:rPr>
          <w:rFonts w:cs="Noto Sans"/>
          <w:sz w:val="20"/>
          <w:szCs w:val="20"/>
        </w:rPr>
        <w:t xml:space="preserve"> </w:t>
      </w:r>
      <w:r w:rsidRPr="0975D850">
        <w:rPr>
          <w:rFonts w:cs="Noto Sans"/>
          <w:sz w:val="20"/>
          <w:szCs w:val="20"/>
        </w:rPr>
        <w:t>The Committee also oversees the Firm’s implementation of compliance programs, policies and procedures required to meet legal, compliance and regulatory requirements.</w:t>
      </w:r>
    </w:p>
    <w:p w14:paraId="66D27A69" w14:textId="0390CDC5" w:rsidR="00D34BF8" w:rsidRDefault="001D3615" w:rsidP="002A5626">
      <w:pPr>
        <w:ind w:left="0"/>
        <w:jc w:val="both"/>
        <w:rPr>
          <w:rStyle w:val="Heading1Char"/>
          <w:sz w:val="42"/>
          <w:szCs w:val="18"/>
        </w:rPr>
      </w:pPr>
      <w:r w:rsidRPr="00A578A2">
        <w:rPr>
          <w:rFonts w:cs="Noto Sans"/>
          <w:sz w:val="20"/>
        </w:rPr>
        <w:t>The RCC met 4 times during 202</w:t>
      </w:r>
      <w:r w:rsidR="0043741C">
        <w:rPr>
          <w:rFonts w:cs="Noto Sans"/>
          <w:sz w:val="20"/>
        </w:rPr>
        <w:t>4</w:t>
      </w:r>
      <w:r w:rsidRPr="00A578A2">
        <w:rPr>
          <w:rFonts w:cs="Noto Sans"/>
          <w:sz w:val="20"/>
        </w:rPr>
        <w:t>.</w:t>
      </w:r>
      <w:bookmarkStart w:id="22" w:name="_Toc152778738"/>
    </w:p>
    <w:p w14:paraId="5DA52552" w14:textId="36293B3E" w:rsidR="001D3615" w:rsidRPr="003F7117" w:rsidRDefault="0089352E" w:rsidP="003F7117">
      <w:pPr>
        <w:pStyle w:val="Heading1"/>
        <w:rPr>
          <w:rStyle w:val="Heading1Char"/>
          <w:b/>
          <w:bCs/>
        </w:rPr>
      </w:pPr>
      <w:bookmarkStart w:id="23" w:name="_Toc179185639"/>
      <w:r w:rsidRPr="003F7117">
        <w:rPr>
          <w:rStyle w:val="Heading1Char"/>
          <w:b/>
          <w:bCs/>
        </w:rPr>
        <w:lastRenderedPageBreak/>
        <w:t>4</w:t>
      </w:r>
      <w:r w:rsidR="00E245C3" w:rsidRPr="003F7117">
        <w:rPr>
          <w:rStyle w:val="Heading1Char"/>
          <w:b/>
          <w:bCs/>
        </w:rPr>
        <w:t xml:space="preserve">. </w:t>
      </w:r>
      <w:r w:rsidR="001D3615" w:rsidRPr="003F7117">
        <w:rPr>
          <w:rStyle w:val="Heading1Char"/>
          <w:b/>
          <w:bCs/>
        </w:rPr>
        <w:t>Diversity Policy</w:t>
      </w:r>
      <w:bookmarkEnd w:id="22"/>
      <w:bookmarkEnd w:id="23"/>
    </w:p>
    <w:p w14:paraId="2395A185" w14:textId="33D96CE8" w:rsidR="001D3615" w:rsidRPr="00E955B3" w:rsidRDefault="00576397" w:rsidP="00E245C3">
      <w:pPr>
        <w:ind w:left="0"/>
        <w:jc w:val="both"/>
        <w:rPr>
          <w:rFonts w:cs="Noto Sans"/>
          <w:color w:val="000000" w:themeColor="text1"/>
          <w:sz w:val="20"/>
        </w:rPr>
      </w:pPr>
      <w:r>
        <w:rPr>
          <w:rFonts w:eastAsia="Arial" w:cs="Noto Sans"/>
          <w:color w:val="000000" w:themeColor="text1"/>
          <w:spacing w:val="-3"/>
          <w:sz w:val="20"/>
        </w:rPr>
        <w:t>Moneycorp</w:t>
      </w:r>
      <w:r w:rsidR="001D3615" w:rsidRPr="00E955B3">
        <w:rPr>
          <w:rFonts w:eastAsia="Arial" w:cs="Noto Sans"/>
          <w:color w:val="000000" w:themeColor="text1"/>
          <w:sz w:val="20"/>
        </w:rPr>
        <w:t xml:space="preserve"> is an equal opportunity employe</w:t>
      </w:r>
      <w:r w:rsidR="001D3615" w:rsidRPr="00E955B3">
        <w:rPr>
          <w:rFonts w:eastAsia="Arial" w:cs="Noto Sans"/>
          <w:color w:val="000000" w:themeColor="text1"/>
          <w:spacing w:val="-9"/>
          <w:sz w:val="20"/>
        </w:rPr>
        <w:t>r</w:t>
      </w:r>
      <w:r w:rsidR="001D3615" w:rsidRPr="00E955B3">
        <w:rPr>
          <w:rFonts w:eastAsia="Arial" w:cs="Noto Sans"/>
          <w:color w:val="000000" w:themeColor="text1"/>
          <w:sz w:val="20"/>
        </w:rPr>
        <w:t xml:space="preserve">, committed to a diverse and inclusive workplace, and does not discriminate based on gender, sexual orientation, </w:t>
      </w:r>
      <w:r w:rsidR="001D3615" w:rsidRPr="00E955B3">
        <w:rPr>
          <w:rFonts w:eastAsia="Arial" w:cs="Noto Sans"/>
          <w:color w:val="000000" w:themeColor="text1"/>
          <w:spacing w:val="-1"/>
          <w:sz w:val="20"/>
        </w:rPr>
        <w:t>civil or family</w:t>
      </w:r>
      <w:r w:rsidR="001D3615" w:rsidRPr="00E955B3">
        <w:rPr>
          <w:rFonts w:eastAsia="Arial" w:cs="Noto Sans"/>
          <w:color w:val="000000" w:themeColor="text1"/>
          <w:sz w:val="20"/>
        </w:rPr>
        <w:t xml:space="preserve"> status, race, </w:t>
      </w:r>
      <w:r w:rsidR="001D3615" w:rsidRPr="00E955B3">
        <w:rPr>
          <w:rFonts w:cs="Noto Sans"/>
          <w:color w:val="000000" w:themeColor="text1"/>
          <w:sz w:val="20"/>
        </w:rPr>
        <w:t>religion or belief, nationality, ethnic or national origin, disability, age, pregnancy or trade union membership, or the fact that they are a part-time worker or a fixed-term employee.</w:t>
      </w:r>
    </w:p>
    <w:p w14:paraId="3E621FEB" w14:textId="77777777" w:rsidR="001D3615" w:rsidRPr="00E955B3" w:rsidRDefault="001D3615" w:rsidP="00E245C3">
      <w:pPr>
        <w:ind w:left="0"/>
        <w:jc w:val="both"/>
        <w:rPr>
          <w:rFonts w:cs="Noto Sans"/>
          <w:color w:val="000000" w:themeColor="text1"/>
          <w:sz w:val="20"/>
        </w:rPr>
      </w:pPr>
      <w:r w:rsidRPr="00E955B3">
        <w:rPr>
          <w:rFonts w:cs="Noto Sans"/>
          <w:color w:val="000000" w:themeColor="text1"/>
          <w:sz w:val="20"/>
        </w:rPr>
        <w:t>The principle of non-discrimination and equality of opportunity applies equally to the treatment of visitors, clients, and suppliers by members of our workforce and, in some circumstances, ex-employees.</w:t>
      </w:r>
    </w:p>
    <w:p w14:paraId="556F417A" w14:textId="6F9E51B0" w:rsidR="001D3615" w:rsidRPr="00E955B3" w:rsidRDefault="001D3615" w:rsidP="00E245C3">
      <w:pPr>
        <w:ind w:left="0"/>
        <w:jc w:val="both"/>
        <w:rPr>
          <w:rFonts w:cs="Noto Sans"/>
          <w:color w:val="000000" w:themeColor="text1"/>
          <w:sz w:val="20"/>
        </w:rPr>
      </w:pPr>
      <w:r w:rsidRPr="00E955B3">
        <w:rPr>
          <w:rFonts w:cs="Noto Sans"/>
          <w:color w:val="000000" w:themeColor="text1"/>
          <w:sz w:val="20"/>
        </w:rPr>
        <w:t xml:space="preserve">Those working at a management level in </w:t>
      </w:r>
      <w:r w:rsidR="00576397">
        <w:rPr>
          <w:rFonts w:eastAsia="Arial" w:cs="Noto Sans"/>
          <w:color w:val="000000" w:themeColor="text1"/>
          <w:spacing w:val="-3"/>
          <w:sz w:val="20"/>
        </w:rPr>
        <w:t>Moneycorp</w:t>
      </w:r>
      <w:r w:rsidRPr="00E955B3">
        <w:rPr>
          <w:rFonts w:cs="Noto Sans"/>
          <w:color w:val="000000" w:themeColor="text1"/>
          <w:sz w:val="20"/>
        </w:rPr>
        <w:t xml:space="preserve"> have a specific responsibility to set an appropriate standard of </w:t>
      </w:r>
      <w:proofErr w:type="spellStart"/>
      <w:r w:rsidRPr="00E955B3">
        <w:rPr>
          <w:rFonts w:cs="Noto Sans"/>
          <w:color w:val="000000" w:themeColor="text1"/>
          <w:sz w:val="20"/>
        </w:rPr>
        <w:t>behaviour</w:t>
      </w:r>
      <w:proofErr w:type="spellEnd"/>
      <w:r w:rsidRPr="00E955B3">
        <w:rPr>
          <w:rFonts w:cs="Noto Sans"/>
          <w:color w:val="000000" w:themeColor="text1"/>
          <w:sz w:val="20"/>
        </w:rPr>
        <w:t xml:space="preserve">, to lead by example and to ensure that those they manage adhere to the policy and promote the values and objectives of the Firm regarding equal opportunities. </w:t>
      </w:r>
    </w:p>
    <w:p w14:paraId="282FCD9F" w14:textId="59397222" w:rsidR="001D3615" w:rsidRDefault="00576397" w:rsidP="0975D850">
      <w:pPr>
        <w:ind w:left="0"/>
        <w:jc w:val="both"/>
        <w:rPr>
          <w:rFonts w:cs="Noto Sans"/>
          <w:color w:val="000000" w:themeColor="text1"/>
          <w:sz w:val="20"/>
          <w:szCs w:val="20"/>
        </w:rPr>
      </w:pPr>
      <w:bookmarkStart w:id="24" w:name="a204921"/>
      <w:bookmarkEnd w:id="24"/>
      <w:r w:rsidRPr="0975D850">
        <w:rPr>
          <w:rFonts w:eastAsia="Arial" w:cs="Noto Sans"/>
          <w:color w:val="000000" w:themeColor="text1"/>
          <w:spacing w:val="-3"/>
          <w:sz w:val="20"/>
          <w:szCs w:val="20"/>
        </w:rPr>
        <w:t>Moneycorp</w:t>
      </w:r>
      <w:r w:rsidR="001D3615" w:rsidRPr="0975D850">
        <w:rPr>
          <w:rFonts w:cs="Noto Sans"/>
          <w:color w:val="000000" w:themeColor="text1"/>
          <w:sz w:val="20"/>
          <w:szCs w:val="20"/>
        </w:rPr>
        <w:t xml:space="preserve"> believes i</w:t>
      </w:r>
      <w:r w:rsidR="002D1F7B" w:rsidRPr="0975D850">
        <w:rPr>
          <w:rFonts w:cs="Noto Sans"/>
          <w:color w:val="000000" w:themeColor="text1"/>
          <w:sz w:val="20"/>
          <w:szCs w:val="20"/>
        </w:rPr>
        <w:t>n the power of the individual.</w:t>
      </w:r>
      <w:r w:rsidR="553F7C60" w:rsidRPr="0975D850">
        <w:rPr>
          <w:rFonts w:cs="Noto Sans"/>
          <w:color w:val="000000" w:themeColor="text1"/>
          <w:sz w:val="20"/>
          <w:szCs w:val="20"/>
        </w:rPr>
        <w:t xml:space="preserve"> </w:t>
      </w:r>
      <w:r w:rsidR="001D3615" w:rsidRPr="0975D850">
        <w:rPr>
          <w:rFonts w:cs="Noto Sans"/>
          <w:color w:val="000000" w:themeColor="text1"/>
          <w:sz w:val="20"/>
          <w:szCs w:val="20"/>
        </w:rPr>
        <w:t>Our peo</w:t>
      </w:r>
      <w:r w:rsidR="002D1F7B" w:rsidRPr="0975D850">
        <w:rPr>
          <w:rFonts w:cs="Noto Sans"/>
          <w:color w:val="000000" w:themeColor="text1"/>
          <w:sz w:val="20"/>
          <w:szCs w:val="20"/>
        </w:rPr>
        <w:t xml:space="preserve">ple are our most valued asset. </w:t>
      </w:r>
      <w:r w:rsidRPr="0975D850">
        <w:rPr>
          <w:rFonts w:eastAsia="Arial" w:cs="Noto Sans"/>
          <w:color w:val="000000" w:themeColor="text1"/>
          <w:spacing w:val="-3"/>
          <w:sz w:val="20"/>
          <w:szCs w:val="20"/>
        </w:rPr>
        <w:t>Moneycorp</w:t>
      </w:r>
      <w:r w:rsidRPr="0975D850">
        <w:rPr>
          <w:rFonts w:cs="Noto Sans"/>
          <w:color w:val="000000" w:themeColor="text1"/>
          <w:sz w:val="20"/>
          <w:szCs w:val="20"/>
        </w:rPr>
        <w:t xml:space="preserve"> </w:t>
      </w:r>
      <w:r w:rsidR="001D3615" w:rsidRPr="0975D850">
        <w:rPr>
          <w:rFonts w:cs="Noto Sans"/>
          <w:color w:val="000000" w:themeColor="text1"/>
          <w:sz w:val="20"/>
          <w:szCs w:val="20"/>
        </w:rPr>
        <w:t xml:space="preserve">is committed to ensuring an inclusive working environment for all employees to thrive in. </w:t>
      </w:r>
      <w:r w:rsidRPr="0975D850">
        <w:rPr>
          <w:rFonts w:eastAsia="Arial" w:cs="Noto Sans"/>
          <w:color w:val="000000" w:themeColor="text1"/>
          <w:spacing w:val="-3"/>
          <w:sz w:val="20"/>
          <w:szCs w:val="20"/>
        </w:rPr>
        <w:t>Moneycorp</w:t>
      </w:r>
      <w:r w:rsidRPr="0975D850">
        <w:rPr>
          <w:rFonts w:cs="Noto Sans"/>
          <w:color w:val="000000" w:themeColor="text1"/>
          <w:sz w:val="20"/>
          <w:szCs w:val="20"/>
        </w:rPr>
        <w:t xml:space="preserve"> </w:t>
      </w:r>
      <w:r w:rsidR="001D3615" w:rsidRPr="0975D850">
        <w:rPr>
          <w:rFonts w:cs="Noto Sans"/>
          <w:color w:val="000000" w:themeColor="text1"/>
          <w:sz w:val="20"/>
          <w:szCs w:val="20"/>
        </w:rPr>
        <w:t xml:space="preserve">believes that the individual differences, self-expression and unique capabilities that people have should be </w:t>
      </w:r>
      <w:proofErr w:type="spellStart"/>
      <w:r w:rsidR="001D3615" w:rsidRPr="0975D850">
        <w:rPr>
          <w:rFonts w:cs="Noto Sans"/>
          <w:color w:val="000000" w:themeColor="text1"/>
          <w:sz w:val="20"/>
          <w:szCs w:val="20"/>
        </w:rPr>
        <w:t>recognised</w:t>
      </w:r>
      <w:proofErr w:type="spellEnd"/>
      <w:r w:rsidR="001D3615" w:rsidRPr="0975D850">
        <w:rPr>
          <w:rFonts w:cs="Noto Sans"/>
          <w:color w:val="000000" w:themeColor="text1"/>
          <w:sz w:val="20"/>
          <w:szCs w:val="20"/>
        </w:rPr>
        <w:t xml:space="preserve"> and celebrated, not discriminated against. </w:t>
      </w:r>
    </w:p>
    <w:p w14:paraId="6B6CE8D8" w14:textId="7C64C39F" w:rsidR="004A7FCD" w:rsidRPr="003F7117" w:rsidRDefault="0089352E" w:rsidP="003F7117">
      <w:pPr>
        <w:pStyle w:val="Heading1"/>
        <w:rPr>
          <w:rStyle w:val="Heading1Char"/>
          <w:b/>
          <w:bCs/>
        </w:rPr>
      </w:pPr>
      <w:bookmarkStart w:id="25" w:name="_Toc152778739"/>
      <w:bookmarkStart w:id="26" w:name="_Toc179185640"/>
      <w:r w:rsidRPr="003F7117">
        <w:rPr>
          <w:rStyle w:val="Heading1Char"/>
          <w:b/>
          <w:bCs/>
        </w:rPr>
        <w:t>5</w:t>
      </w:r>
      <w:r w:rsidR="004A7FCD" w:rsidRPr="003F7117">
        <w:rPr>
          <w:rStyle w:val="Heading1Char"/>
          <w:b/>
          <w:bCs/>
        </w:rPr>
        <w:t xml:space="preserve">. Remuneration </w:t>
      </w:r>
      <w:bookmarkEnd w:id="25"/>
      <w:r w:rsidR="007F1EBB" w:rsidRPr="003F7117">
        <w:rPr>
          <w:rStyle w:val="Heading1Char"/>
          <w:b/>
          <w:bCs/>
        </w:rPr>
        <w:t>Policies and Practices</w:t>
      </w:r>
      <w:bookmarkEnd w:id="26"/>
    </w:p>
    <w:p w14:paraId="2B9A55DF" w14:textId="78714940" w:rsidR="009E139A" w:rsidRPr="002A5626" w:rsidRDefault="0089352E" w:rsidP="002A5626">
      <w:pPr>
        <w:ind w:left="0"/>
        <w:rPr>
          <w:bCs/>
          <w:iCs/>
          <w:spacing w:val="-2"/>
        </w:rPr>
      </w:pPr>
      <w:bookmarkStart w:id="27" w:name="_Toc152313601"/>
      <w:bookmarkStart w:id="28" w:name="_Toc152778740"/>
      <w:bookmarkStart w:id="29" w:name="_Toc179185641"/>
      <w:r w:rsidRPr="002A5626">
        <w:rPr>
          <w:rFonts w:eastAsia="Arial" w:cs="Noto Sans"/>
          <w:b/>
          <w:bCs/>
          <w:iCs/>
          <w:color w:val="000000" w:themeColor="text1"/>
          <w:spacing w:val="-2"/>
        </w:rPr>
        <w:t>5</w:t>
      </w:r>
      <w:r w:rsidR="009E139A" w:rsidRPr="002A5626">
        <w:rPr>
          <w:rFonts w:eastAsia="Arial" w:cs="Noto Sans"/>
          <w:b/>
          <w:bCs/>
          <w:iCs/>
          <w:color w:val="000000" w:themeColor="text1"/>
          <w:spacing w:val="-2"/>
        </w:rPr>
        <w:t xml:space="preserve">.1 </w:t>
      </w:r>
      <w:bookmarkEnd w:id="27"/>
      <w:bookmarkEnd w:id="28"/>
      <w:r w:rsidR="00FC7A72" w:rsidRPr="002A5626">
        <w:rPr>
          <w:rFonts w:eastAsia="Arial" w:cs="Noto Sans"/>
          <w:b/>
          <w:bCs/>
          <w:iCs/>
          <w:color w:val="000000" w:themeColor="text1"/>
          <w:spacing w:val="-2"/>
        </w:rPr>
        <w:t>Framework</w:t>
      </w:r>
      <w:bookmarkEnd w:id="29"/>
    </w:p>
    <w:p w14:paraId="2B47FBB6" w14:textId="37DC280A" w:rsidR="009E139A" w:rsidRPr="00FB56CF" w:rsidRDefault="00FB56CF" w:rsidP="0975D850">
      <w:pPr>
        <w:ind w:left="0"/>
        <w:rPr>
          <w:rFonts w:cs="Noto Sans"/>
          <w:sz w:val="20"/>
          <w:szCs w:val="20"/>
        </w:rPr>
      </w:pPr>
      <w:r w:rsidRPr="0975D850">
        <w:rPr>
          <w:rFonts w:cs="Noto Sans"/>
          <w:color w:val="000000" w:themeColor="text1"/>
          <w:sz w:val="20"/>
          <w:szCs w:val="20"/>
        </w:rPr>
        <w:t>MFRM</w:t>
      </w:r>
      <w:r w:rsidR="009E139A" w:rsidRPr="0975D850">
        <w:rPr>
          <w:rFonts w:cs="Noto Sans"/>
          <w:color w:val="000000" w:themeColor="text1"/>
          <w:sz w:val="20"/>
          <w:szCs w:val="20"/>
        </w:rPr>
        <w:t>’s remuneration policy sets the framework for all remuneration related policies, procedures and practices for a</w:t>
      </w:r>
      <w:r w:rsidR="002D1F7B" w:rsidRPr="0975D850">
        <w:rPr>
          <w:rFonts w:cs="Noto Sans"/>
          <w:color w:val="000000" w:themeColor="text1"/>
          <w:sz w:val="20"/>
          <w:szCs w:val="20"/>
        </w:rPr>
        <w:t>ll employees and directors.</w:t>
      </w:r>
      <w:r w:rsidR="79D2A7D8" w:rsidRPr="0975D850">
        <w:rPr>
          <w:rFonts w:cs="Noto Sans"/>
          <w:color w:val="000000" w:themeColor="text1"/>
          <w:sz w:val="20"/>
          <w:szCs w:val="20"/>
        </w:rPr>
        <w:t xml:space="preserve"> </w:t>
      </w:r>
      <w:r w:rsidR="002D1F7B" w:rsidRPr="0975D850">
        <w:rPr>
          <w:rFonts w:cs="Noto Sans"/>
          <w:color w:val="000000" w:themeColor="text1"/>
          <w:sz w:val="20"/>
          <w:szCs w:val="20"/>
        </w:rPr>
        <w:t>MFRM</w:t>
      </w:r>
      <w:r w:rsidR="009E139A" w:rsidRPr="0975D850">
        <w:rPr>
          <w:rFonts w:cs="Noto Sans"/>
          <w:color w:val="000000" w:themeColor="text1"/>
          <w:sz w:val="20"/>
          <w:szCs w:val="20"/>
        </w:rPr>
        <w:t xml:space="preserve"> is committed to developing sound remuneration polices and effective risk management on variable remuneration for its identified staff. The remuneration policy takes into consideration the following</w:t>
      </w:r>
      <w:r w:rsidR="443D6886" w:rsidRPr="0975D850">
        <w:rPr>
          <w:rFonts w:cs="Noto Sans"/>
          <w:color w:val="000000" w:themeColor="text1"/>
          <w:sz w:val="20"/>
          <w:szCs w:val="20"/>
        </w:rPr>
        <w:t>,</w:t>
      </w:r>
      <w:r w:rsidR="0098744D" w:rsidRPr="0975D850">
        <w:rPr>
          <w:rFonts w:cs="Noto Sans"/>
          <w:color w:val="000000" w:themeColor="text1"/>
          <w:sz w:val="20"/>
          <w:szCs w:val="20"/>
        </w:rPr>
        <w:t xml:space="preserve"> </w:t>
      </w:r>
      <w:r w:rsidR="76CBAA88" w:rsidRPr="0975D850">
        <w:rPr>
          <w:rFonts w:cs="Noto Sans"/>
          <w:color w:val="000000" w:themeColor="text1"/>
          <w:sz w:val="20"/>
          <w:szCs w:val="20"/>
        </w:rPr>
        <w:t>Senior</w:t>
      </w:r>
      <w:r w:rsidR="0074785E" w:rsidRPr="0975D850">
        <w:rPr>
          <w:rFonts w:cs="Noto Sans"/>
          <w:sz w:val="20"/>
          <w:szCs w:val="20"/>
        </w:rPr>
        <w:t xml:space="preserve"> Management Arrangements</w:t>
      </w:r>
      <w:r w:rsidR="77B5E58F" w:rsidRPr="0975D850">
        <w:rPr>
          <w:rFonts w:cs="Noto Sans"/>
          <w:sz w:val="20"/>
          <w:szCs w:val="20"/>
        </w:rPr>
        <w:t xml:space="preserve"> and </w:t>
      </w:r>
      <w:r w:rsidR="0074785E" w:rsidRPr="0975D850">
        <w:rPr>
          <w:rFonts w:cs="Noto Sans"/>
          <w:sz w:val="20"/>
          <w:szCs w:val="20"/>
        </w:rPr>
        <w:t>Systems and Controls (“</w:t>
      </w:r>
      <w:r w:rsidR="00860C01" w:rsidRPr="0975D850">
        <w:rPr>
          <w:rFonts w:cs="Noto Sans"/>
          <w:sz w:val="20"/>
          <w:szCs w:val="20"/>
        </w:rPr>
        <w:t>SYSC</w:t>
      </w:r>
      <w:r w:rsidR="0074785E" w:rsidRPr="0975D850">
        <w:rPr>
          <w:rFonts w:cs="Noto Sans"/>
          <w:sz w:val="20"/>
          <w:szCs w:val="20"/>
        </w:rPr>
        <w:t>”)</w:t>
      </w:r>
      <w:r w:rsidR="0098744D" w:rsidRPr="0975D850">
        <w:rPr>
          <w:rFonts w:cs="Noto Sans"/>
          <w:sz w:val="20"/>
          <w:szCs w:val="20"/>
        </w:rPr>
        <w:t xml:space="preserve"> </w:t>
      </w:r>
      <w:r w:rsidR="00860C01" w:rsidRPr="0975D850">
        <w:rPr>
          <w:rFonts w:cs="Noto Sans"/>
          <w:sz w:val="20"/>
          <w:szCs w:val="20"/>
        </w:rPr>
        <w:t>MIFIDPRU Remuneration Code</w:t>
      </w:r>
      <w:r w:rsidR="0098744D" w:rsidRPr="0975D850">
        <w:rPr>
          <w:rFonts w:cs="Noto Sans"/>
          <w:sz w:val="20"/>
          <w:szCs w:val="20"/>
        </w:rPr>
        <w:t xml:space="preserve"> </w:t>
      </w:r>
      <w:r w:rsidR="00882C35" w:rsidRPr="0975D850">
        <w:rPr>
          <w:rFonts w:cs="Noto Sans"/>
          <w:sz w:val="20"/>
          <w:szCs w:val="20"/>
        </w:rPr>
        <w:t>requirements</w:t>
      </w:r>
      <w:r w:rsidR="0098744D" w:rsidRPr="0975D850">
        <w:rPr>
          <w:rFonts w:cs="Noto Sans"/>
          <w:sz w:val="20"/>
          <w:szCs w:val="20"/>
        </w:rPr>
        <w:t>.</w:t>
      </w:r>
    </w:p>
    <w:p w14:paraId="6BB6C0DB" w14:textId="0B8CF071" w:rsidR="009E139A" w:rsidRPr="00E955B3" w:rsidRDefault="009E139A" w:rsidP="002D0291">
      <w:pPr>
        <w:ind w:left="0"/>
        <w:rPr>
          <w:rFonts w:cs="Noto Sans"/>
          <w:color w:val="000000" w:themeColor="text1"/>
          <w:sz w:val="20"/>
        </w:rPr>
      </w:pPr>
      <w:r w:rsidRPr="00E955B3">
        <w:rPr>
          <w:rFonts w:cs="Noto Sans"/>
          <w:color w:val="000000" w:themeColor="text1"/>
          <w:sz w:val="20"/>
        </w:rPr>
        <w:t xml:space="preserve">The remuneration policy applies to all staff and ensures, amongst other things, sound internal governance arrangements, including remuneration policies and practices that are consistent with and promote sound and effective risk management and ensures a customer focused culture. The remuneration policy promotes gender neutrality by aligning </w:t>
      </w:r>
      <w:r w:rsidR="00FB5C36">
        <w:rPr>
          <w:rFonts w:cs="Noto Sans"/>
          <w:color w:val="000000" w:themeColor="text1"/>
          <w:sz w:val="20"/>
        </w:rPr>
        <w:t>Moneycorp</w:t>
      </w:r>
      <w:r w:rsidRPr="00E955B3">
        <w:rPr>
          <w:rFonts w:cs="Noto Sans"/>
          <w:color w:val="000000" w:themeColor="text1"/>
          <w:sz w:val="20"/>
        </w:rPr>
        <w:t xml:space="preserve">’s commitment to the provision of equal pay for male and female workers for equal work or work of equal value. </w:t>
      </w:r>
    </w:p>
    <w:p w14:paraId="5D11871F" w14:textId="1662D977" w:rsidR="009E139A" w:rsidRDefault="00FB56CF" w:rsidP="002D0291">
      <w:pPr>
        <w:ind w:left="0"/>
        <w:rPr>
          <w:rFonts w:cs="Noto Sans"/>
          <w:color w:val="000000" w:themeColor="text1"/>
          <w:sz w:val="20"/>
        </w:rPr>
      </w:pPr>
      <w:r>
        <w:rPr>
          <w:rFonts w:cs="Noto Sans"/>
          <w:color w:val="000000" w:themeColor="text1"/>
          <w:sz w:val="20"/>
        </w:rPr>
        <w:t>Moneycorp</w:t>
      </w:r>
      <w:r w:rsidR="009E139A" w:rsidRPr="00E955B3">
        <w:rPr>
          <w:rFonts w:cs="Noto Sans"/>
          <w:color w:val="000000" w:themeColor="text1"/>
          <w:sz w:val="20"/>
        </w:rPr>
        <w:t xml:space="preserve"> ensures that policies and practices are appropriately implemented and aligned with the Firm’s overall corporate governance framework, corporate and risk culture, risk appetite and the related governance processes. </w:t>
      </w:r>
    </w:p>
    <w:p w14:paraId="6488BCA3" w14:textId="4711A9FB" w:rsidR="00C547CD" w:rsidRDefault="00C547CD" w:rsidP="002D0291">
      <w:pPr>
        <w:ind w:left="0"/>
        <w:rPr>
          <w:rFonts w:cs="Noto Sans"/>
          <w:color w:val="000000" w:themeColor="text1"/>
          <w:sz w:val="20"/>
        </w:rPr>
      </w:pPr>
      <w:r>
        <w:rPr>
          <w:rFonts w:cs="Noto Sans"/>
          <w:color w:val="000000" w:themeColor="text1"/>
          <w:sz w:val="20"/>
        </w:rPr>
        <w:t xml:space="preserve">The firm is a non-SNI </w:t>
      </w:r>
      <w:r w:rsidR="00AF64AB" w:rsidRPr="00AF64AB">
        <w:rPr>
          <w:rFonts w:cs="Noto Sans"/>
          <w:color w:val="000000" w:themeColor="text1"/>
          <w:sz w:val="20"/>
        </w:rPr>
        <w:t>MIFIDRU investment firm</w:t>
      </w:r>
      <w:r w:rsidR="00561B7E">
        <w:rPr>
          <w:rFonts w:cs="Noto Sans"/>
          <w:color w:val="000000" w:themeColor="text1"/>
          <w:sz w:val="20"/>
        </w:rPr>
        <w:t xml:space="preserve"> which is subject to </w:t>
      </w:r>
      <w:r w:rsidR="00561B7E" w:rsidRPr="00561B7E">
        <w:rPr>
          <w:rFonts w:cs="Noto Sans"/>
          <w:color w:val="000000" w:themeColor="text1"/>
          <w:sz w:val="20"/>
        </w:rPr>
        <w:t>SYSC 19G.1.1R(2)</w:t>
      </w:r>
      <w:r w:rsidR="00561B7E">
        <w:rPr>
          <w:rFonts w:cs="Noto Sans"/>
          <w:color w:val="000000" w:themeColor="text1"/>
          <w:sz w:val="20"/>
        </w:rPr>
        <w:t>.</w:t>
      </w:r>
    </w:p>
    <w:p w14:paraId="0F2436A4" w14:textId="7795B33B" w:rsidR="004A3992" w:rsidRPr="002A5626" w:rsidRDefault="0089352E" w:rsidP="002A5626">
      <w:pPr>
        <w:ind w:left="0"/>
        <w:rPr>
          <w:bCs/>
          <w:iCs/>
          <w:spacing w:val="-2"/>
        </w:rPr>
      </w:pPr>
      <w:bookmarkStart w:id="30" w:name="_Toc179185642"/>
      <w:r w:rsidRPr="002A5626">
        <w:rPr>
          <w:rFonts w:eastAsia="Arial" w:cs="Noto Sans"/>
          <w:b/>
          <w:bCs/>
          <w:iCs/>
          <w:color w:val="000000" w:themeColor="text1"/>
          <w:spacing w:val="-2"/>
        </w:rPr>
        <w:t>5</w:t>
      </w:r>
      <w:r w:rsidR="004C72BE" w:rsidRPr="002A5626">
        <w:rPr>
          <w:rFonts w:eastAsia="Arial" w:cs="Noto Sans"/>
          <w:b/>
          <w:bCs/>
          <w:iCs/>
          <w:color w:val="000000" w:themeColor="text1"/>
          <w:spacing w:val="-2"/>
        </w:rPr>
        <w:t xml:space="preserve">.2 </w:t>
      </w:r>
      <w:r w:rsidR="000F332B" w:rsidRPr="002A5626">
        <w:rPr>
          <w:rFonts w:eastAsia="Arial" w:cs="Noto Sans"/>
          <w:b/>
          <w:bCs/>
          <w:iCs/>
          <w:color w:val="000000" w:themeColor="text1"/>
          <w:spacing w:val="-2"/>
        </w:rPr>
        <w:t>Remuneration Committee</w:t>
      </w:r>
      <w:bookmarkEnd w:id="30"/>
    </w:p>
    <w:p w14:paraId="2C237374" w14:textId="67F9CC10" w:rsidR="000F332B" w:rsidRPr="000F332B" w:rsidRDefault="000F332B" w:rsidP="000F332B">
      <w:pPr>
        <w:ind w:left="0"/>
        <w:rPr>
          <w:rFonts w:cs="Noto Sans"/>
          <w:color w:val="000000" w:themeColor="text1"/>
          <w:sz w:val="20"/>
          <w:szCs w:val="20"/>
        </w:rPr>
      </w:pPr>
      <w:r w:rsidRPr="000F332B">
        <w:rPr>
          <w:rFonts w:cs="Noto Sans"/>
          <w:color w:val="000000" w:themeColor="text1"/>
          <w:sz w:val="20"/>
          <w:szCs w:val="20"/>
        </w:rPr>
        <w:t xml:space="preserve">The Remuneration Committee reviews the performance of the Executive Directors and sets their remuneration, determines the payment of bonuses to the Executive Directors and considers the </w:t>
      </w:r>
      <w:r w:rsidRPr="000F332B">
        <w:rPr>
          <w:rFonts w:cs="Noto Sans"/>
          <w:color w:val="000000" w:themeColor="text1"/>
          <w:sz w:val="20"/>
          <w:szCs w:val="20"/>
        </w:rPr>
        <w:lastRenderedPageBreak/>
        <w:t>Group’s long-term incentive arrangements for employees. In exercising this role, members of this committee have regard to the recommendations put forward in the Corporate Governance Code and to industry benchmarks. The Remuneration Committee meets not less than once a year and at such other times as the Chairman of the committee requires.</w:t>
      </w:r>
    </w:p>
    <w:p w14:paraId="05434F77" w14:textId="2641A9E1" w:rsidR="00FA7479" w:rsidRPr="00E955B3" w:rsidRDefault="0089352E" w:rsidP="00494F13">
      <w:pPr>
        <w:pStyle w:val="Heading2"/>
        <w:rPr>
          <w:i/>
          <w:iCs/>
        </w:rPr>
      </w:pPr>
      <w:bookmarkStart w:id="31" w:name="_Toc179185643"/>
      <w:r>
        <w:t>5</w:t>
      </w:r>
      <w:r w:rsidR="00090BF8">
        <w:t>.</w:t>
      </w:r>
      <w:r w:rsidR="004C72BE">
        <w:t>3</w:t>
      </w:r>
      <w:r w:rsidR="00090BF8">
        <w:t xml:space="preserve"> </w:t>
      </w:r>
      <w:r w:rsidR="00FA7479" w:rsidRPr="00E955B3">
        <w:t>Fixed and Variable Remuneration</w:t>
      </w:r>
      <w:bookmarkEnd w:id="31"/>
    </w:p>
    <w:p w14:paraId="024C4227" w14:textId="60D9DFE7" w:rsidR="00FA7479" w:rsidRPr="00E955B3" w:rsidRDefault="002D1F7B" w:rsidP="00FC7A72">
      <w:pPr>
        <w:ind w:left="0"/>
        <w:jc w:val="both"/>
        <w:rPr>
          <w:rFonts w:cs="Noto Sans"/>
          <w:color w:val="000000" w:themeColor="text1"/>
          <w:sz w:val="20"/>
          <w:szCs w:val="20"/>
        </w:rPr>
      </w:pPr>
      <w:r>
        <w:rPr>
          <w:rFonts w:cs="Noto Sans"/>
          <w:color w:val="000000" w:themeColor="text1"/>
          <w:sz w:val="20"/>
          <w:szCs w:val="20"/>
        </w:rPr>
        <w:t>MFRM</w:t>
      </w:r>
      <w:r w:rsidR="00FA7479" w:rsidRPr="00E955B3">
        <w:rPr>
          <w:rFonts w:cs="Noto Sans"/>
          <w:color w:val="000000" w:themeColor="text1"/>
          <w:sz w:val="20"/>
          <w:szCs w:val="20"/>
        </w:rPr>
        <w:t xml:space="preserve"> defines fixed remuneration and variable remuneration as: </w:t>
      </w:r>
    </w:p>
    <w:p w14:paraId="4292954E" w14:textId="1EFCC7BC" w:rsidR="00FA7479" w:rsidRPr="00287863" w:rsidRDefault="00FA7479" w:rsidP="00287863">
      <w:pPr>
        <w:pStyle w:val="ListParagraph"/>
        <w:numPr>
          <w:ilvl w:val="0"/>
          <w:numId w:val="23"/>
        </w:numPr>
        <w:spacing w:after="120" w:line="276" w:lineRule="auto"/>
        <w:ind w:left="360"/>
        <w:jc w:val="both"/>
        <w:rPr>
          <w:rStyle w:val="CommentReference"/>
          <w:rFonts w:cs="Noto Sans"/>
          <w:color w:val="auto"/>
          <w:sz w:val="20"/>
          <w:szCs w:val="20"/>
        </w:rPr>
      </w:pPr>
      <w:r w:rsidRPr="00287863">
        <w:rPr>
          <w:rFonts w:cs="Noto Sans"/>
          <w:color w:val="auto"/>
          <w:sz w:val="20"/>
          <w:szCs w:val="20"/>
        </w:rPr>
        <w:t xml:space="preserve">Fixed remuneration is permanent, pre-determined, non-discretionary, </w:t>
      </w:r>
      <w:r w:rsidR="002D1F7B" w:rsidRPr="00287863">
        <w:rPr>
          <w:rFonts w:cs="Noto Sans"/>
          <w:color w:val="auto"/>
          <w:sz w:val="20"/>
          <w:szCs w:val="20"/>
        </w:rPr>
        <w:t>and non</w:t>
      </w:r>
      <w:r w:rsidRPr="00287863">
        <w:rPr>
          <w:rFonts w:cs="Noto Sans"/>
          <w:color w:val="auto"/>
          <w:sz w:val="20"/>
          <w:szCs w:val="20"/>
        </w:rPr>
        <w:t>-revocable and cannot be reduced</w:t>
      </w:r>
      <w:r w:rsidR="002D1F7B">
        <w:rPr>
          <w:rFonts w:cs="Noto Sans"/>
          <w:color w:val="auto"/>
          <w:sz w:val="20"/>
          <w:szCs w:val="20"/>
        </w:rPr>
        <w:t>, suspended, or cancelled by MFRM</w:t>
      </w:r>
      <w:r w:rsidRPr="00287863">
        <w:rPr>
          <w:rFonts w:cs="Noto Sans"/>
          <w:color w:val="auto"/>
          <w:sz w:val="20"/>
          <w:szCs w:val="20"/>
        </w:rPr>
        <w:t xml:space="preserve"> without the agreement of the employee. Fixed remuneration should primarily reflect the level of professional experience, </w:t>
      </w:r>
      <w:proofErr w:type="spellStart"/>
      <w:r w:rsidRPr="00287863">
        <w:rPr>
          <w:rFonts w:cs="Noto Sans"/>
          <w:color w:val="auto"/>
          <w:sz w:val="20"/>
          <w:szCs w:val="20"/>
        </w:rPr>
        <w:t>organisational</w:t>
      </w:r>
      <w:proofErr w:type="spellEnd"/>
      <w:r w:rsidRPr="00287863">
        <w:rPr>
          <w:rFonts w:cs="Noto Sans"/>
          <w:color w:val="auto"/>
          <w:sz w:val="20"/>
          <w:szCs w:val="20"/>
        </w:rPr>
        <w:t xml:space="preserve"> responsibility, and seniority of employees. The fixed remuneration includes annual salary paid in 12 monthly equal instalments, </w:t>
      </w:r>
      <w:r w:rsidRPr="00287863">
        <w:rPr>
          <w:rStyle w:val="CommentReference"/>
          <w:rFonts w:cs="Noto Sans"/>
          <w:color w:val="auto"/>
          <w:sz w:val="20"/>
          <w:szCs w:val="20"/>
        </w:rPr>
        <w:t>employer pension contributions and private health care contributions.</w:t>
      </w:r>
    </w:p>
    <w:p w14:paraId="3E21D694" w14:textId="77777777" w:rsidR="00FA7479" w:rsidRPr="00287863" w:rsidRDefault="00FA7479" w:rsidP="00287863">
      <w:pPr>
        <w:pStyle w:val="ListParagraph"/>
        <w:numPr>
          <w:ilvl w:val="0"/>
          <w:numId w:val="23"/>
        </w:numPr>
        <w:spacing w:after="120" w:line="276" w:lineRule="auto"/>
        <w:ind w:left="360"/>
        <w:jc w:val="both"/>
        <w:rPr>
          <w:rFonts w:cs="Noto Sans"/>
          <w:color w:val="auto"/>
          <w:sz w:val="20"/>
          <w:szCs w:val="20"/>
        </w:rPr>
      </w:pPr>
      <w:r w:rsidRPr="00287863">
        <w:rPr>
          <w:rFonts w:cs="Noto Sans"/>
          <w:color w:val="auto"/>
          <w:sz w:val="20"/>
          <w:szCs w:val="20"/>
        </w:rPr>
        <w:t>Variable remuneration is all remuneration which is not fixed and will include such things as:</w:t>
      </w:r>
    </w:p>
    <w:p w14:paraId="6BCD5400" w14:textId="19939E27" w:rsidR="001208F8" w:rsidRDefault="001208F8" w:rsidP="00287863">
      <w:pPr>
        <w:pStyle w:val="ListParagraph"/>
        <w:numPr>
          <w:ilvl w:val="0"/>
          <w:numId w:val="21"/>
        </w:numPr>
        <w:spacing w:after="200" w:line="276" w:lineRule="auto"/>
        <w:ind w:left="1080"/>
        <w:jc w:val="both"/>
        <w:rPr>
          <w:rFonts w:cs="Noto Sans"/>
          <w:color w:val="auto"/>
          <w:sz w:val="20"/>
          <w:szCs w:val="20"/>
        </w:rPr>
      </w:pPr>
      <w:r>
        <w:rPr>
          <w:rFonts w:cs="Noto Sans"/>
          <w:color w:val="auto"/>
          <w:sz w:val="20"/>
          <w:szCs w:val="20"/>
        </w:rPr>
        <w:t>A</w:t>
      </w:r>
      <w:r w:rsidR="002D1F7B">
        <w:rPr>
          <w:rFonts w:cs="Noto Sans"/>
          <w:color w:val="auto"/>
          <w:sz w:val="20"/>
          <w:szCs w:val="20"/>
        </w:rPr>
        <w:t xml:space="preserve">nnual bonus awards; </w:t>
      </w:r>
      <w:r w:rsidR="00C0412C">
        <w:rPr>
          <w:rFonts w:cs="Noto Sans"/>
          <w:color w:val="auto"/>
          <w:sz w:val="20"/>
          <w:szCs w:val="20"/>
        </w:rPr>
        <w:t>and</w:t>
      </w:r>
    </w:p>
    <w:p w14:paraId="3331B280" w14:textId="259DDDC5" w:rsidR="00FA7479" w:rsidRPr="00287863" w:rsidRDefault="001208F8" w:rsidP="00287863">
      <w:pPr>
        <w:pStyle w:val="ListParagraph"/>
        <w:numPr>
          <w:ilvl w:val="0"/>
          <w:numId w:val="21"/>
        </w:numPr>
        <w:spacing w:after="200" w:line="276" w:lineRule="auto"/>
        <w:ind w:left="1080"/>
        <w:jc w:val="both"/>
        <w:rPr>
          <w:rFonts w:cs="Noto Sans"/>
          <w:color w:val="auto"/>
          <w:sz w:val="20"/>
          <w:szCs w:val="20"/>
        </w:rPr>
      </w:pPr>
      <w:r>
        <w:rPr>
          <w:rFonts w:cs="Noto Sans"/>
          <w:color w:val="auto"/>
          <w:sz w:val="20"/>
          <w:szCs w:val="20"/>
        </w:rPr>
        <w:t>Commissions</w:t>
      </w:r>
      <w:r w:rsidR="00C0412C">
        <w:rPr>
          <w:rFonts w:cs="Noto Sans"/>
          <w:color w:val="auto"/>
          <w:sz w:val="20"/>
          <w:szCs w:val="20"/>
        </w:rPr>
        <w:t>.</w:t>
      </w:r>
    </w:p>
    <w:p w14:paraId="2F5390D5" w14:textId="08D412B4" w:rsidR="003D4374" w:rsidRPr="003D4374" w:rsidRDefault="003D4374" w:rsidP="003D4374">
      <w:pPr>
        <w:spacing w:after="200" w:line="276" w:lineRule="auto"/>
        <w:ind w:left="0"/>
        <w:jc w:val="both"/>
        <w:rPr>
          <w:rFonts w:cs="Noto Sans"/>
          <w:sz w:val="20"/>
          <w:szCs w:val="20"/>
        </w:rPr>
      </w:pPr>
      <w:r>
        <w:rPr>
          <w:rFonts w:cs="Noto Sans"/>
          <w:sz w:val="20"/>
          <w:szCs w:val="20"/>
        </w:rPr>
        <w:t>T</w:t>
      </w:r>
      <w:r w:rsidRPr="003D4374">
        <w:rPr>
          <w:rFonts w:cs="Noto Sans"/>
          <w:sz w:val="20"/>
          <w:szCs w:val="20"/>
        </w:rPr>
        <w:t xml:space="preserve">he </w:t>
      </w:r>
      <w:r w:rsidR="0026632E">
        <w:rPr>
          <w:rFonts w:cs="Noto Sans"/>
          <w:sz w:val="20"/>
          <w:szCs w:val="20"/>
        </w:rPr>
        <w:t xml:space="preserve">firm sets and continues to review the </w:t>
      </w:r>
      <w:r w:rsidRPr="003D4374">
        <w:rPr>
          <w:rFonts w:cs="Noto Sans"/>
          <w:sz w:val="20"/>
          <w:szCs w:val="20"/>
        </w:rPr>
        <w:t xml:space="preserve">fixed and variable components of the total remuneration </w:t>
      </w:r>
      <w:r w:rsidR="0026632E">
        <w:rPr>
          <w:rFonts w:cs="Noto Sans"/>
          <w:sz w:val="20"/>
          <w:szCs w:val="20"/>
        </w:rPr>
        <w:t xml:space="preserve">for its staff </w:t>
      </w:r>
      <w:r w:rsidRPr="003D4374">
        <w:rPr>
          <w:rFonts w:cs="Noto Sans"/>
          <w:sz w:val="20"/>
          <w:szCs w:val="20"/>
        </w:rPr>
        <w:t>are appropriately balanced</w:t>
      </w:r>
      <w:r w:rsidR="00C12DE2">
        <w:rPr>
          <w:rFonts w:cs="Noto Sans"/>
          <w:sz w:val="20"/>
          <w:szCs w:val="20"/>
        </w:rPr>
        <w:t xml:space="preserve"> </w:t>
      </w:r>
      <w:r w:rsidR="0093647C">
        <w:rPr>
          <w:rFonts w:cs="Noto Sans"/>
          <w:sz w:val="20"/>
          <w:szCs w:val="20"/>
        </w:rPr>
        <w:t>to</w:t>
      </w:r>
      <w:r w:rsidR="004D0B03">
        <w:rPr>
          <w:rFonts w:cs="Noto Sans"/>
          <w:sz w:val="20"/>
          <w:szCs w:val="20"/>
        </w:rPr>
        <w:t xml:space="preserve"> </w:t>
      </w:r>
      <w:r w:rsidR="009B6EFB">
        <w:rPr>
          <w:rFonts w:cs="Noto Sans"/>
          <w:sz w:val="20"/>
          <w:szCs w:val="20"/>
        </w:rPr>
        <w:t>mitigate the risk</w:t>
      </w:r>
      <w:r w:rsidR="004D0B03">
        <w:rPr>
          <w:rFonts w:cs="Noto Sans"/>
          <w:sz w:val="20"/>
          <w:szCs w:val="20"/>
        </w:rPr>
        <w:t xml:space="preserve"> </w:t>
      </w:r>
      <w:r w:rsidR="00E81EEE">
        <w:rPr>
          <w:rFonts w:cs="Noto Sans"/>
          <w:sz w:val="20"/>
          <w:szCs w:val="20"/>
        </w:rPr>
        <w:t>for</w:t>
      </w:r>
      <w:r w:rsidR="004D0B03">
        <w:rPr>
          <w:rFonts w:cs="Noto Sans"/>
          <w:sz w:val="20"/>
          <w:szCs w:val="20"/>
        </w:rPr>
        <w:t xml:space="preserve"> </w:t>
      </w:r>
      <w:r w:rsidR="00C626D9">
        <w:rPr>
          <w:rFonts w:cs="Noto Sans"/>
          <w:sz w:val="20"/>
          <w:szCs w:val="20"/>
        </w:rPr>
        <w:t>any undue risk taking beyond the firm’s risk appetite.</w:t>
      </w:r>
      <w:r w:rsidR="004A6F9C">
        <w:rPr>
          <w:rFonts w:cs="Noto Sans"/>
          <w:sz w:val="20"/>
          <w:szCs w:val="20"/>
        </w:rPr>
        <w:t xml:space="preserve"> </w:t>
      </w:r>
    </w:p>
    <w:p w14:paraId="644DA874" w14:textId="7A996EF7" w:rsidR="00FA7479" w:rsidRPr="00CA68FA" w:rsidRDefault="0089352E" w:rsidP="00CA68FA">
      <w:pPr>
        <w:spacing w:after="0"/>
        <w:ind w:left="0"/>
        <w:jc w:val="both"/>
        <w:rPr>
          <w:rFonts w:cs="Noto Sans"/>
          <w:i/>
          <w:color w:val="000000" w:themeColor="text1"/>
          <w:sz w:val="20"/>
          <w:szCs w:val="20"/>
        </w:rPr>
      </w:pPr>
      <w:bookmarkStart w:id="32" w:name="_Toc92992038"/>
      <w:bookmarkStart w:id="33" w:name="_Toc92992790"/>
      <w:bookmarkStart w:id="34" w:name="_Toc93069227"/>
      <w:bookmarkStart w:id="35" w:name="_Toc152313603"/>
      <w:bookmarkStart w:id="36" w:name="_Toc152313758"/>
      <w:bookmarkStart w:id="37" w:name="_Toc152314014"/>
      <w:bookmarkStart w:id="38" w:name="_Toc152314895"/>
      <w:bookmarkStart w:id="39" w:name="_Toc152778742"/>
      <w:r w:rsidRPr="00CA68FA">
        <w:rPr>
          <w:rFonts w:cs="Noto Sans"/>
          <w:i/>
          <w:color w:val="000000" w:themeColor="text1"/>
          <w:sz w:val="20"/>
          <w:szCs w:val="20"/>
        </w:rPr>
        <w:t>5</w:t>
      </w:r>
      <w:r w:rsidR="00FA7479" w:rsidRPr="00CA68FA">
        <w:rPr>
          <w:rFonts w:cs="Noto Sans"/>
          <w:i/>
          <w:color w:val="000000" w:themeColor="text1"/>
          <w:sz w:val="20"/>
          <w:szCs w:val="20"/>
        </w:rPr>
        <w:t>.</w:t>
      </w:r>
      <w:r w:rsidR="00E740AF" w:rsidRPr="00CA68FA">
        <w:rPr>
          <w:rFonts w:cs="Noto Sans"/>
          <w:i/>
          <w:color w:val="000000" w:themeColor="text1"/>
          <w:sz w:val="20"/>
          <w:szCs w:val="20"/>
        </w:rPr>
        <w:t>3</w:t>
      </w:r>
      <w:r w:rsidR="00FA7479" w:rsidRPr="00CA68FA">
        <w:rPr>
          <w:rFonts w:cs="Noto Sans"/>
          <w:i/>
          <w:color w:val="000000" w:themeColor="text1"/>
          <w:sz w:val="20"/>
          <w:szCs w:val="20"/>
        </w:rPr>
        <w:t xml:space="preserve">.1 </w:t>
      </w:r>
      <w:r w:rsidR="00B62603" w:rsidRPr="00CA68FA">
        <w:rPr>
          <w:rFonts w:cs="Noto Sans"/>
          <w:i/>
          <w:color w:val="000000" w:themeColor="text1"/>
          <w:sz w:val="20"/>
          <w:szCs w:val="20"/>
          <w:u w:val="single"/>
        </w:rPr>
        <w:t xml:space="preserve">Flexible </w:t>
      </w:r>
      <w:r w:rsidR="00FA7479" w:rsidRPr="00CA68FA">
        <w:rPr>
          <w:rFonts w:cs="Noto Sans"/>
          <w:i/>
          <w:color w:val="000000" w:themeColor="text1"/>
          <w:sz w:val="20"/>
          <w:szCs w:val="20"/>
          <w:u w:val="single"/>
        </w:rPr>
        <w:t>Policy on Variable Remuneration</w:t>
      </w:r>
      <w:bookmarkEnd w:id="32"/>
      <w:bookmarkEnd w:id="33"/>
      <w:bookmarkEnd w:id="34"/>
      <w:bookmarkEnd w:id="35"/>
      <w:bookmarkEnd w:id="36"/>
      <w:bookmarkEnd w:id="37"/>
      <w:bookmarkEnd w:id="38"/>
      <w:bookmarkEnd w:id="39"/>
    </w:p>
    <w:p w14:paraId="12444BED" w14:textId="03C42C3C" w:rsidR="00FA7479" w:rsidRPr="00E955B3" w:rsidRDefault="00FA7479" w:rsidP="006112F7">
      <w:pPr>
        <w:ind w:left="0"/>
        <w:jc w:val="both"/>
        <w:rPr>
          <w:rFonts w:cs="Noto Sans"/>
          <w:color w:val="000000" w:themeColor="text1"/>
          <w:sz w:val="20"/>
          <w:szCs w:val="20"/>
        </w:rPr>
      </w:pPr>
      <w:r w:rsidRPr="0975D850">
        <w:rPr>
          <w:rFonts w:cs="Noto Sans"/>
          <w:color w:val="000000" w:themeColor="text1"/>
          <w:sz w:val="20"/>
          <w:szCs w:val="20"/>
        </w:rPr>
        <w:t xml:space="preserve">The amount of variable remuneration awarded will appropriately react to changes of the performance of the employee and </w:t>
      </w:r>
      <w:r w:rsidR="006112F7" w:rsidRPr="0975D850">
        <w:rPr>
          <w:rFonts w:cs="Noto Sans"/>
          <w:color w:val="000000" w:themeColor="text1"/>
          <w:sz w:val="20"/>
          <w:szCs w:val="20"/>
        </w:rPr>
        <w:t>Moneycorp</w:t>
      </w:r>
      <w:r w:rsidR="00D863D6" w:rsidRPr="0975D850">
        <w:rPr>
          <w:rFonts w:cs="Noto Sans"/>
          <w:color w:val="000000" w:themeColor="text1"/>
          <w:sz w:val="20"/>
          <w:szCs w:val="20"/>
        </w:rPr>
        <w:t xml:space="preserve">. In addition, unethical or non-compliant </w:t>
      </w:r>
      <w:proofErr w:type="spellStart"/>
      <w:r w:rsidR="00D863D6" w:rsidRPr="0975D850">
        <w:rPr>
          <w:rFonts w:cs="Noto Sans"/>
          <w:color w:val="000000" w:themeColor="text1"/>
          <w:sz w:val="20"/>
          <w:szCs w:val="20"/>
        </w:rPr>
        <w:t>behaviour</w:t>
      </w:r>
      <w:proofErr w:type="spellEnd"/>
      <w:r w:rsidR="00D863D6" w:rsidRPr="0975D850">
        <w:rPr>
          <w:rFonts w:cs="Noto Sans"/>
          <w:color w:val="000000" w:themeColor="text1"/>
          <w:sz w:val="20"/>
          <w:szCs w:val="20"/>
        </w:rPr>
        <w:t xml:space="preserve"> </w:t>
      </w:r>
      <w:r w:rsidRPr="0975D850">
        <w:rPr>
          <w:rFonts w:cs="Noto Sans"/>
          <w:color w:val="000000" w:themeColor="text1"/>
          <w:sz w:val="20"/>
          <w:szCs w:val="20"/>
        </w:rPr>
        <w:t>will impact employee m</w:t>
      </w:r>
      <w:r w:rsidR="00D863D6" w:rsidRPr="0975D850">
        <w:rPr>
          <w:rFonts w:cs="Noto Sans"/>
          <w:color w:val="000000" w:themeColor="text1"/>
          <w:sz w:val="20"/>
          <w:szCs w:val="20"/>
        </w:rPr>
        <w:t>ember’s variable remuneration.</w:t>
      </w:r>
      <w:r w:rsidR="16431B3A" w:rsidRPr="0975D850">
        <w:rPr>
          <w:rFonts w:cs="Noto Sans"/>
          <w:color w:val="000000" w:themeColor="text1"/>
          <w:sz w:val="20"/>
          <w:szCs w:val="20"/>
        </w:rPr>
        <w:t xml:space="preserve"> </w:t>
      </w:r>
      <w:r w:rsidRPr="0975D850">
        <w:rPr>
          <w:rFonts w:cs="Noto Sans"/>
          <w:color w:val="000000" w:themeColor="text1"/>
          <w:sz w:val="20"/>
          <w:szCs w:val="20"/>
        </w:rPr>
        <w:t xml:space="preserve">When setting the fixed elements of </w:t>
      </w:r>
      <w:r w:rsidR="09AD854D" w:rsidRPr="0975D850">
        <w:rPr>
          <w:rFonts w:cs="Noto Sans"/>
          <w:color w:val="000000" w:themeColor="text1"/>
          <w:sz w:val="20"/>
          <w:szCs w:val="20"/>
        </w:rPr>
        <w:t>i</w:t>
      </w:r>
      <w:r w:rsidRPr="0975D850">
        <w:rPr>
          <w:rFonts w:cs="Noto Sans"/>
          <w:color w:val="000000" w:themeColor="text1"/>
          <w:sz w:val="20"/>
          <w:szCs w:val="20"/>
        </w:rPr>
        <w:t xml:space="preserve">dentified staff, </w:t>
      </w:r>
      <w:r w:rsidR="006112F7" w:rsidRPr="0975D850">
        <w:rPr>
          <w:rFonts w:cs="Noto Sans"/>
          <w:color w:val="000000" w:themeColor="text1"/>
          <w:sz w:val="20"/>
          <w:szCs w:val="20"/>
        </w:rPr>
        <w:t>Moneycorp</w:t>
      </w:r>
      <w:r w:rsidRPr="0975D850">
        <w:rPr>
          <w:rFonts w:cs="Noto Sans"/>
          <w:color w:val="000000" w:themeColor="text1"/>
          <w:sz w:val="20"/>
          <w:szCs w:val="20"/>
        </w:rPr>
        <w:t xml:space="preserve"> will take account of several factors:</w:t>
      </w:r>
    </w:p>
    <w:p w14:paraId="61217825" w14:textId="5EF40237" w:rsidR="00FA7479" w:rsidRPr="00503AA8" w:rsidRDefault="00D863D6" w:rsidP="006112F7">
      <w:pPr>
        <w:pStyle w:val="ListParagraph"/>
        <w:numPr>
          <w:ilvl w:val="0"/>
          <w:numId w:val="22"/>
        </w:numPr>
        <w:spacing w:after="200" w:line="276" w:lineRule="auto"/>
        <w:ind w:left="360"/>
        <w:jc w:val="both"/>
        <w:rPr>
          <w:rFonts w:cs="Noto Sans"/>
          <w:color w:val="auto"/>
          <w:sz w:val="20"/>
          <w:szCs w:val="20"/>
        </w:rPr>
      </w:pPr>
      <w:r>
        <w:rPr>
          <w:rFonts w:cs="Noto Sans"/>
          <w:color w:val="auto"/>
          <w:sz w:val="20"/>
          <w:szCs w:val="20"/>
        </w:rPr>
        <w:t xml:space="preserve">Degree of </w:t>
      </w:r>
      <w:proofErr w:type="gramStart"/>
      <w:r>
        <w:rPr>
          <w:rFonts w:cs="Noto Sans"/>
          <w:color w:val="auto"/>
          <w:sz w:val="20"/>
          <w:szCs w:val="20"/>
        </w:rPr>
        <w:t>seniority;</w:t>
      </w:r>
      <w:proofErr w:type="gramEnd"/>
    </w:p>
    <w:p w14:paraId="5C0B145B" w14:textId="478B11B7" w:rsidR="00FA7479" w:rsidRPr="00503AA8" w:rsidRDefault="00D863D6" w:rsidP="006112F7">
      <w:pPr>
        <w:pStyle w:val="ListParagraph"/>
        <w:numPr>
          <w:ilvl w:val="0"/>
          <w:numId w:val="22"/>
        </w:numPr>
        <w:spacing w:after="200" w:line="276" w:lineRule="auto"/>
        <w:ind w:left="360"/>
        <w:jc w:val="both"/>
        <w:rPr>
          <w:rFonts w:cs="Noto Sans"/>
          <w:color w:val="auto"/>
          <w:sz w:val="20"/>
          <w:szCs w:val="20"/>
        </w:rPr>
      </w:pPr>
      <w:r>
        <w:rPr>
          <w:rFonts w:cs="Noto Sans"/>
          <w:color w:val="auto"/>
          <w:sz w:val="20"/>
          <w:szCs w:val="20"/>
        </w:rPr>
        <w:t xml:space="preserve">Level of expertise and </w:t>
      </w:r>
      <w:proofErr w:type="gramStart"/>
      <w:r>
        <w:rPr>
          <w:rFonts w:cs="Noto Sans"/>
          <w:color w:val="auto"/>
          <w:sz w:val="20"/>
          <w:szCs w:val="20"/>
        </w:rPr>
        <w:t>skill;</w:t>
      </w:r>
      <w:proofErr w:type="gramEnd"/>
    </w:p>
    <w:p w14:paraId="3018DCFF" w14:textId="7A269F18" w:rsidR="00FA7479" w:rsidRPr="00503AA8" w:rsidRDefault="00D863D6" w:rsidP="006112F7">
      <w:pPr>
        <w:pStyle w:val="ListParagraph"/>
        <w:numPr>
          <w:ilvl w:val="0"/>
          <w:numId w:val="22"/>
        </w:numPr>
        <w:spacing w:after="200" w:line="276" w:lineRule="auto"/>
        <w:ind w:left="360"/>
        <w:jc w:val="both"/>
        <w:rPr>
          <w:rFonts w:cs="Noto Sans"/>
          <w:color w:val="auto"/>
          <w:sz w:val="20"/>
          <w:szCs w:val="20"/>
        </w:rPr>
      </w:pPr>
      <w:proofErr w:type="gramStart"/>
      <w:r>
        <w:rPr>
          <w:rFonts w:cs="Noto Sans"/>
          <w:color w:val="auto"/>
          <w:sz w:val="20"/>
          <w:szCs w:val="20"/>
        </w:rPr>
        <w:t>Experience;</w:t>
      </w:r>
      <w:proofErr w:type="gramEnd"/>
    </w:p>
    <w:p w14:paraId="44E2F8BB" w14:textId="749CB18C" w:rsidR="00FA7479" w:rsidRPr="00503AA8" w:rsidRDefault="00D863D6" w:rsidP="006112F7">
      <w:pPr>
        <w:pStyle w:val="ListParagraph"/>
        <w:numPr>
          <w:ilvl w:val="0"/>
          <w:numId w:val="22"/>
        </w:numPr>
        <w:spacing w:after="200" w:line="276" w:lineRule="auto"/>
        <w:ind w:left="360"/>
        <w:jc w:val="both"/>
        <w:rPr>
          <w:rFonts w:cs="Noto Sans"/>
          <w:color w:val="auto"/>
          <w:sz w:val="20"/>
          <w:szCs w:val="20"/>
        </w:rPr>
      </w:pPr>
      <w:r>
        <w:rPr>
          <w:rFonts w:cs="Noto Sans"/>
          <w:color w:val="auto"/>
          <w:sz w:val="20"/>
          <w:szCs w:val="20"/>
        </w:rPr>
        <w:t>Relevant business activity; and</w:t>
      </w:r>
    </w:p>
    <w:p w14:paraId="526CEC75" w14:textId="77777777" w:rsidR="00FA7479" w:rsidRPr="00503AA8" w:rsidRDefault="00FA7479" w:rsidP="006112F7">
      <w:pPr>
        <w:pStyle w:val="ListParagraph"/>
        <w:numPr>
          <w:ilvl w:val="0"/>
          <w:numId w:val="22"/>
        </w:numPr>
        <w:spacing w:after="200" w:line="276" w:lineRule="auto"/>
        <w:ind w:left="360"/>
        <w:jc w:val="both"/>
        <w:rPr>
          <w:rFonts w:cs="Noto Sans"/>
          <w:color w:val="auto"/>
          <w:sz w:val="20"/>
          <w:szCs w:val="20"/>
        </w:rPr>
      </w:pPr>
      <w:r w:rsidRPr="00503AA8">
        <w:rPr>
          <w:rFonts w:cs="Noto Sans"/>
          <w:color w:val="auto"/>
          <w:sz w:val="20"/>
          <w:szCs w:val="20"/>
        </w:rPr>
        <w:t>Market conditions in the relevant jurisdiction.</w:t>
      </w:r>
    </w:p>
    <w:p w14:paraId="038A1F71" w14:textId="6DE95D10" w:rsidR="00287863" w:rsidRPr="00E955B3" w:rsidRDefault="00FA7479" w:rsidP="00287863">
      <w:pPr>
        <w:spacing w:after="0"/>
        <w:ind w:left="0"/>
        <w:jc w:val="both"/>
        <w:rPr>
          <w:rFonts w:cs="Noto Sans"/>
          <w:color w:val="000000" w:themeColor="text1"/>
          <w:sz w:val="20"/>
          <w:szCs w:val="20"/>
        </w:rPr>
      </w:pPr>
      <w:r w:rsidRPr="0975D850">
        <w:rPr>
          <w:rFonts w:cs="Noto Sans"/>
          <w:color w:val="000000" w:themeColor="text1"/>
          <w:sz w:val="20"/>
          <w:szCs w:val="20"/>
        </w:rPr>
        <w:t xml:space="preserve">When setting total remuneration, remuneration in the previous year shall be considered. Corporate and individual performance will be examined when reviewing variable remuneration. </w:t>
      </w:r>
      <w:r w:rsidR="006F45B8" w:rsidRPr="0975D850">
        <w:rPr>
          <w:rFonts w:cs="Noto Sans"/>
          <w:color w:val="000000" w:themeColor="text1"/>
          <w:sz w:val="20"/>
          <w:szCs w:val="20"/>
        </w:rPr>
        <w:t>Remuneration is subject to risk adjustment</w:t>
      </w:r>
      <w:r w:rsidR="24D52DF4" w:rsidRPr="0975D850">
        <w:rPr>
          <w:rFonts w:cs="Noto Sans"/>
          <w:color w:val="000000" w:themeColor="text1"/>
          <w:sz w:val="20"/>
          <w:szCs w:val="20"/>
        </w:rPr>
        <w:t>.</w:t>
      </w:r>
      <w:r w:rsidR="006F45B8" w:rsidRPr="0975D850">
        <w:rPr>
          <w:rFonts w:cs="Noto Sans"/>
          <w:color w:val="000000" w:themeColor="text1"/>
          <w:sz w:val="20"/>
          <w:szCs w:val="20"/>
        </w:rPr>
        <w:t xml:space="preserve"> </w:t>
      </w:r>
      <w:r w:rsidR="004A6F9C" w:rsidRPr="004A6F9C">
        <w:rPr>
          <w:rFonts w:cs="Noto Sans"/>
          <w:color w:val="000000" w:themeColor="text1"/>
          <w:sz w:val="20"/>
          <w:szCs w:val="20"/>
        </w:rPr>
        <w:t>Individuals’ performance is measured against documented and agreed objectives. There is no minimum pay increase and no contractual bonuses for current material risk takers.</w:t>
      </w:r>
    </w:p>
    <w:p w14:paraId="29A07CCE" w14:textId="77777777" w:rsidR="00CB625B" w:rsidRPr="00E955B3" w:rsidRDefault="00CB625B" w:rsidP="00CB625B">
      <w:pPr>
        <w:pStyle w:val="NoSpacing"/>
        <w:jc w:val="both"/>
        <w:rPr>
          <w:rFonts w:cs="Noto Sans"/>
          <w:color w:val="000000" w:themeColor="text1"/>
          <w:sz w:val="20"/>
          <w:szCs w:val="20"/>
        </w:rPr>
      </w:pPr>
    </w:p>
    <w:p w14:paraId="23C25F83" w14:textId="25CFE80C" w:rsidR="00FA7479" w:rsidRDefault="0089352E" w:rsidP="00494F13">
      <w:pPr>
        <w:pStyle w:val="Heading2"/>
        <w:rPr>
          <w:i/>
          <w:iCs/>
        </w:rPr>
      </w:pPr>
      <w:bookmarkStart w:id="40" w:name="_Toc92989396"/>
      <w:bookmarkStart w:id="41" w:name="_Toc92989463"/>
      <w:bookmarkStart w:id="42" w:name="_Toc92992023"/>
      <w:bookmarkStart w:id="43" w:name="_Toc92992775"/>
      <w:bookmarkStart w:id="44" w:name="_Toc93069172"/>
      <w:bookmarkStart w:id="45" w:name="_Toc93069212"/>
      <w:bookmarkStart w:id="46" w:name="_Toc152778748"/>
      <w:bookmarkStart w:id="47" w:name="_Toc156215154"/>
      <w:bookmarkStart w:id="48" w:name="_Toc179185644"/>
      <w:bookmarkEnd w:id="40"/>
      <w:bookmarkEnd w:id="41"/>
      <w:bookmarkEnd w:id="42"/>
      <w:bookmarkEnd w:id="43"/>
      <w:bookmarkEnd w:id="44"/>
      <w:bookmarkEnd w:id="45"/>
      <w:r>
        <w:lastRenderedPageBreak/>
        <w:t>5</w:t>
      </w:r>
      <w:r w:rsidR="00FA7479" w:rsidRPr="00E955B3">
        <w:t>.</w:t>
      </w:r>
      <w:r w:rsidR="00257678">
        <w:t>4</w:t>
      </w:r>
      <w:r w:rsidR="00257678" w:rsidRPr="00E955B3">
        <w:t xml:space="preserve"> </w:t>
      </w:r>
      <w:r w:rsidR="002D3E4A">
        <w:t>Q</w:t>
      </w:r>
      <w:r w:rsidR="00FA7479" w:rsidRPr="00E955B3">
        <w:t>uantitative remuneration</w:t>
      </w:r>
      <w:r w:rsidR="00FA7479" w:rsidRPr="00E955B3">
        <w:rPr>
          <w:spacing w:val="-6"/>
        </w:rPr>
        <w:t xml:space="preserve"> </w:t>
      </w:r>
      <w:r w:rsidR="00FA7479" w:rsidRPr="00E955B3">
        <w:t>information</w:t>
      </w:r>
      <w:bookmarkEnd w:id="46"/>
      <w:bookmarkEnd w:id="47"/>
      <w:bookmarkEnd w:id="48"/>
    </w:p>
    <w:p w14:paraId="665938A4" w14:textId="3DC37A82" w:rsidR="002D3E4A" w:rsidRDefault="002D3E4A" w:rsidP="006112F7">
      <w:pPr>
        <w:ind w:left="0" w:right="241"/>
        <w:jc w:val="both"/>
        <w:rPr>
          <w:rFonts w:eastAsia="Arial" w:cs="Noto Sans"/>
          <w:color w:val="000000" w:themeColor="text1"/>
          <w:sz w:val="20"/>
          <w:szCs w:val="20"/>
        </w:rPr>
      </w:pPr>
      <w:r>
        <w:rPr>
          <w:rFonts w:eastAsia="Arial" w:cs="Noto Sans"/>
          <w:color w:val="000000" w:themeColor="text1"/>
          <w:sz w:val="20"/>
          <w:szCs w:val="20"/>
        </w:rPr>
        <w:t>The following represents the a</w:t>
      </w:r>
      <w:r w:rsidRPr="002D3E4A">
        <w:rPr>
          <w:rFonts w:eastAsia="Arial" w:cs="Noto Sans"/>
          <w:color w:val="000000" w:themeColor="text1"/>
          <w:sz w:val="20"/>
          <w:szCs w:val="20"/>
        </w:rPr>
        <w:t>ggregate quantitative remuneration information for staff who have a material impact on the risk of the institution.</w:t>
      </w:r>
    </w:p>
    <w:p w14:paraId="3C4A9AE0" w14:textId="5E9AB5DD" w:rsidR="00FA7479" w:rsidRDefault="005A6D4D" w:rsidP="006112F7">
      <w:pPr>
        <w:ind w:left="0" w:right="241"/>
        <w:jc w:val="both"/>
        <w:rPr>
          <w:rFonts w:eastAsia="Arial" w:cs="Noto Sans"/>
          <w:color w:val="000000" w:themeColor="text1"/>
          <w:sz w:val="20"/>
          <w:szCs w:val="20"/>
        </w:rPr>
      </w:pPr>
      <w:r>
        <w:rPr>
          <w:rFonts w:eastAsia="Arial" w:cs="Noto Sans"/>
          <w:color w:val="000000" w:themeColor="text1"/>
          <w:sz w:val="20"/>
          <w:szCs w:val="20"/>
        </w:rPr>
        <w:t>During</w:t>
      </w:r>
      <w:r w:rsidR="00FA7479" w:rsidRPr="00E955B3">
        <w:rPr>
          <w:rFonts w:eastAsia="Arial" w:cs="Noto Sans"/>
          <w:color w:val="000000" w:themeColor="text1"/>
          <w:sz w:val="20"/>
          <w:szCs w:val="20"/>
        </w:rPr>
        <w:t xml:space="preserve"> 202</w:t>
      </w:r>
      <w:r w:rsidR="0007245F">
        <w:rPr>
          <w:rFonts w:eastAsia="Arial" w:cs="Noto Sans"/>
          <w:color w:val="000000" w:themeColor="text1"/>
          <w:sz w:val="20"/>
          <w:szCs w:val="20"/>
        </w:rPr>
        <w:t>4</w:t>
      </w:r>
      <w:r w:rsidR="00FA7479" w:rsidRPr="00E955B3">
        <w:rPr>
          <w:rFonts w:eastAsia="Arial" w:cs="Noto Sans"/>
          <w:color w:val="000000" w:themeColor="text1"/>
          <w:sz w:val="20"/>
          <w:szCs w:val="20"/>
        </w:rPr>
        <w:t xml:space="preserve">, </w:t>
      </w:r>
      <w:r w:rsidR="00A05C8D">
        <w:rPr>
          <w:rFonts w:eastAsia="Arial" w:cs="Noto Sans"/>
          <w:color w:val="000000" w:themeColor="text1"/>
          <w:sz w:val="20"/>
          <w:szCs w:val="20"/>
        </w:rPr>
        <w:t>five</w:t>
      </w:r>
      <w:r w:rsidR="00A05C8D" w:rsidRPr="00E955B3">
        <w:rPr>
          <w:rFonts w:eastAsia="Arial" w:cs="Noto Sans"/>
          <w:color w:val="000000" w:themeColor="text1"/>
          <w:sz w:val="20"/>
          <w:szCs w:val="20"/>
        </w:rPr>
        <w:t xml:space="preserve"> </w:t>
      </w:r>
      <w:r w:rsidR="00FA7479" w:rsidRPr="00E955B3">
        <w:rPr>
          <w:rFonts w:eastAsia="Arial" w:cs="Noto Sans"/>
          <w:color w:val="000000" w:themeColor="text1"/>
          <w:sz w:val="20"/>
          <w:szCs w:val="20"/>
        </w:rPr>
        <w:t xml:space="preserve">members of senior management and </w:t>
      </w:r>
      <w:r w:rsidR="002943AF">
        <w:rPr>
          <w:rFonts w:eastAsia="Arial" w:cs="Noto Sans"/>
          <w:color w:val="000000" w:themeColor="text1"/>
          <w:sz w:val="20"/>
          <w:szCs w:val="20"/>
        </w:rPr>
        <w:t xml:space="preserve">sixteen </w:t>
      </w:r>
      <w:r w:rsidR="00FA7479" w:rsidRPr="00E955B3">
        <w:rPr>
          <w:rFonts w:eastAsia="Arial" w:cs="Noto Sans"/>
          <w:color w:val="000000" w:themeColor="text1"/>
          <w:sz w:val="20"/>
          <w:szCs w:val="20"/>
        </w:rPr>
        <w:t xml:space="preserve">other </w:t>
      </w:r>
      <w:r w:rsidR="000B2C71">
        <w:rPr>
          <w:rFonts w:eastAsia="Arial" w:cs="Noto Sans"/>
          <w:color w:val="000000" w:themeColor="text1"/>
          <w:sz w:val="20"/>
          <w:szCs w:val="20"/>
        </w:rPr>
        <w:t>staff</w:t>
      </w:r>
      <w:r w:rsidR="00FA7479" w:rsidRPr="00E955B3">
        <w:rPr>
          <w:rFonts w:eastAsia="Arial" w:cs="Noto Sans"/>
          <w:color w:val="000000" w:themeColor="text1"/>
          <w:sz w:val="20"/>
          <w:szCs w:val="20"/>
        </w:rPr>
        <w:t xml:space="preserve"> were identified as having a material impact on the risk profile of the Firm</w:t>
      </w:r>
      <w:r w:rsidR="009165A5">
        <w:rPr>
          <w:rFonts w:eastAsia="Arial" w:cs="Noto Sans"/>
          <w:color w:val="000000" w:themeColor="text1"/>
          <w:sz w:val="20"/>
          <w:szCs w:val="20"/>
        </w:rPr>
        <w:t xml:space="preserve"> (“material risk takers”)</w:t>
      </w:r>
      <w:r w:rsidR="00FA7479" w:rsidRPr="00E955B3">
        <w:rPr>
          <w:rFonts w:eastAsia="Arial" w:cs="Noto Sans"/>
          <w:color w:val="000000" w:themeColor="text1"/>
          <w:sz w:val="20"/>
          <w:szCs w:val="20"/>
        </w:rPr>
        <w:t>.</w:t>
      </w:r>
    </w:p>
    <w:tbl>
      <w:tblPr>
        <w:tblStyle w:val="TableGrid"/>
        <w:tblW w:w="9356" w:type="dxa"/>
        <w:tblInd w:w="-5" w:type="dxa"/>
        <w:tblLayout w:type="fixed"/>
        <w:tblLook w:val="04A0" w:firstRow="1" w:lastRow="0" w:firstColumn="1" w:lastColumn="0" w:noHBand="0" w:noVBand="1"/>
      </w:tblPr>
      <w:tblGrid>
        <w:gridCol w:w="2339"/>
        <w:gridCol w:w="2339"/>
        <w:gridCol w:w="2339"/>
        <w:gridCol w:w="2339"/>
      </w:tblGrid>
      <w:tr w:rsidR="004673EF" w14:paraId="656E7F9C" w14:textId="77777777" w:rsidTr="000F2A20">
        <w:tc>
          <w:tcPr>
            <w:tcW w:w="2339" w:type="dxa"/>
            <w:shd w:val="clear" w:color="auto" w:fill="DEEAF6" w:themeFill="accent1" w:themeFillTint="33"/>
          </w:tcPr>
          <w:p w14:paraId="2055FF9F" w14:textId="6EF8C925" w:rsidR="004673EF" w:rsidRPr="00F525A1" w:rsidRDefault="004673EF" w:rsidP="00AB3D16">
            <w:pPr>
              <w:jc w:val="both"/>
              <w:rPr>
                <w:rFonts w:cs="Noto Sans"/>
                <w:sz w:val="18"/>
                <w:szCs w:val="18"/>
              </w:rPr>
            </w:pPr>
            <w:r>
              <w:rPr>
                <w:rFonts w:cs="Noto Sans"/>
                <w:sz w:val="18"/>
                <w:szCs w:val="18"/>
              </w:rPr>
              <w:t>Remuneration Component</w:t>
            </w:r>
          </w:p>
        </w:tc>
        <w:tc>
          <w:tcPr>
            <w:tcW w:w="2339" w:type="dxa"/>
            <w:shd w:val="clear" w:color="auto" w:fill="DEEAF6" w:themeFill="accent1" w:themeFillTint="33"/>
          </w:tcPr>
          <w:p w14:paraId="1E3C467D" w14:textId="77777777" w:rsidR="004673EF" w:rsidRPr="000F2A20" w:rsidRDefault="004673EF" w:rsidP="00AB3D16">
            <w:pPr>
              <w:jc w:val="center"/>
              <w:rPr>
                <w:rFonts w:cs="Noto Sans"/>
                <w:b/>
                <w:bCs/>
                <w:sz w:val="18"/>
                <w:szCs w:val="18"/>
                <w:highlight w:val="yellow"/>
              </w:rPr>
            </w:pPr>
            <w:r w:rsidRPr="000F2A20">
              <w:rPr>
                <w:rFonts w:cs="Noto Sans"/>
                <w:b/>
                <w:bCs/>
                <w:sz w:val="18"/>
                <w:szCs w:val="18"/>
              </w:rPr>
              <w:t>Senior Management</w:t>
            </w:r>
          </w:p>
        </w:tc>
        <w:tc>
          <w:tcPr>
            <w:tcW w:w="2339" w:type="dxa"/>
            <w:shd w:val="clear" w:color="auto" w:fill="DEEAF6" w:themeFill="accent1" w:themeFillTint="33"/>
          </w:tcPr>
          <w:p w14:paraId="2D0209FD" w14:textId="39D935D5" w:rsidR="004673EF" w:rsidRPr="000F2A20" w:rsidRDefault="004673EF" w:rsidP="00AB3D16">
            <w:pPr>
              <w:jc w:val="center"/>
              <w:rPr>
                <w:rFonts w:cs="Noto Sans"/>
                <w:b/>
                <w:bCs/>
                <w:sz w:val="18"/>
                <w:szCs w:val="18"/>
              </w:rPr>
            </w:pPr>
            <w:r w:rsidRPr="000F2A20">
              <w:rPr>
                <w:rFonts w:cs="Noto Sans"/>
                <w:b/>
                <w:bCs/>
                <w:sz w:val="18"/>
                <w:szCs w:val="18"/>
              </w:rPr>
              <w:t>Other MRTs</w:t>
            </w:r>
          </w:p>
        </w:tc>
        <w:tc>
          <w:tcPr>
            <w:tcW w:w="2339" w:type="dxa"/>
            <w:shd w:val="clear" w:color="auto" w:fill="DEEAF6" w:themeFill="accent1" w:themeFillTint="33"/>
          </w:tcPr>
          <w:p w14:paraId="0968E714" w14:textId="7C82F0B6" w:rsidR="004673EF" w:rsidRPr="000F2A20" w:rsidRDefault="004673EF" w:rsidP="00AB3D16">
            <w:pPr>
              <w:jc w:val="center"/>
              <w:rPr>
                <w:rFonts w:cs="Noto Sans"/>
                <w:b/>
                <w:bCs/>
                <w:sz w:val="18"/>
                <w:szCs w:val="18"/>
              </w:rPr>
            </w:pPr>
            <w:r w:rsidRPr="000F2A20">
              <w:rPr>
                <w:rFonts w:cs="Noto Sans"/>
                <w:b/>
                <w:bCs/>
                <w:sz w:val="18"/>
                <w:szCs w:val="18"/>
              </w:rPr>
              <w:t>Other Staff</w:t>
            </w:r>
          </w:p>
        </w:tc>
      </w:tr>
      <w:tr w:rsidR="004673EF" w14:paraId="0CA24BB2" w14:textId="77777777" w:rsidTr="000F2A20">
        <w:tc>
          <w:tcPr>
            <w:tcW w:w="2339" w:type="dxa"/>
          </w:tcPr>
          <w:p w14:paraId="5B226334" w14:textId="77777777" w:rsidR="004673EF" w:rsidRPr="00F525A1" w:rsidRDefault="004673EF" w:rsidP="00AB3D16">
            <w:pPr>
              <w:jc w:val="both"/>
              <w:rPr>
                <w:rFonts w:cs="Noto Sans"/>
                <w:sz w:val="18"/>
                <w:szCs w:val="18"/>
              </w:rPr>
            </w:pPr>
            <w:r w:rsidRPr="00F525A1">
              <w:rPr>
                <w:rFonts w:cs="Noto Sans"/>
                <w:sz w:val="18"/>
                <w:szCs w:val="18"/>
              </w:rPr>
              <w:t>Fixed remuneration</w:t>
            </w:r>
          </w:p>
        </w:tc>
        <w:tc>
          <w:tcPr>
            <w:tcW w:w="2339" w:type="dxa"/>
          </w:tcPr>
          <w:p w14:paraId="5144B26F" w14:textId="590F6263" w:rsidR="004673EF" w:rsidRPr="000F2A20" w:rsidRDefault="00EA3AF5" w:rsidP="00AB3D16">
            <w:pPr>
              <w:jc w:val="center"/>
              <w:rPr>
                <w:rFonts w:cs="Noto Sans"/>
                <w:sz w:val="18"/>
                <w:szCs w:val="18"/>
              </w:rPr>
            </w:pPr>
            <w:r w:rsidRPr="000F2A20">
              <w:rPr>
                <w:rFonts w:cs="Noto Sans"/>
                <w:sz w:val="18"/>
                <w:szCs w:val="18"/>
              </w:rPr>
              <w:t>963,178</w:t>
            </w:r>
          </w:p>
        </w:tc>
        <w:tc>
          <w:tcPr>
            <w:tcW w:w="2339" w:type="dxa"/>
          </w:tcPr>
          <w:p w14:paraId="2D1BA9BF" w14:textId="3E3E67A0" w:rsidR="004673EF" w:rsidRPr="000F2A20" w:rsidRDefault="00EA3AF5" w:rsidP="00AB3D16">
            <w:pPr>
              <w:jc w:val="center"/>
              <w:rPr>
                <w:rFonts w:cs="Noto Sans"/>
                <w:sz w:val="18"/>
                <w:szCs w:val="18"/>
              </w:rPr>
            </w:pPr>
            <w:r w:rsidRPr="000F2A20">
              <w:rPr>
                <w:rFonts w:cs="Noto Sans"/>
                <w:sz w:val="18"/>
                <w:szCs w:val="18"/>
              </w:rPr>
              <w:t>2,270,390</w:t>
            </w:r>
          </w:p>
        </w:tc>
        <w:tc>
          <w:tcPr>
            <w:tcW w:w="2339" w:type="dxa"/>
          </w:tcPr>
          <w:p w14:paraId="537E1F6B" w14:textId="7B1A4208" w:rsidR="004673EF" w:rsidRPr="000F2A20" w:rsidRDefault="00EA3AF5" w:rsidP="00AB3D16">
            <w:pPr>
              <w:jc w:val="center"/>
              <w:rPr>
                <w:rFonts w:cs="Noto Sans"/>
                <w:sz w:val="18"/>
                <w:szCs w:val="18"/>
              </w:rPr>
            </w:pPr>
            <w:r w:rsidRPr="000F2A20">
              <w:rPr>
                <w:rFonts w:cs="Noto Sans"/>
                <w:sz w:val="18"/>
                <w:szCs w:val="18"/>
              </w:rPr>
              <w:t>1,587,326</w:t>
            </w:r>
          </w:p>
        </w:tc>
      </w:tr>
      <w:tr w:rsidR="004673EF" w14:paraId="0C8D8564" w14:textId="77777777" w:rsidTr="000F2A20">
        <w:tc>
          <w:tcPr>
            <w:tcW w:w="2339" w:type="dxa"/>
          </w:tcPr>
          <w:p w14:paraId="493E982C" w14:textId="77777777" w:rsidR="004673EF" w:rsidRPr="00F525A1" w:rsidRDefault="004673EF" w:rsidP="00AB3D16">
            <w:pPr>
              <w:jc w:val="both"/>
              <w:rPr>
                <w:rFonts w:cs="Noto Sans"/>
                <w:sz w:val="18"/>
                <w:szCs w:val="18"/>
              </w:rPr>
            </w:pPr>
            <w:r w:rsidRPr="00F525A1">
              <w:rPr>
                <w:rFonts w:cs="Noto Sans"/>
                <w:sz w:val="18"/>
                <w:szCs w:val="18"/>
              </w:rPr>
              <w:t>Variable remuneration</w:t>
            </w:r>
          </w:p>
        </w:tc>
        <w:tc>
          <w:tcPr>
            <w:tcW w:w="2339" w:type="dxa"/>
          </w:tcPr>
          <w:p w14:paraId="0160A5C8" w14:textId="3964361A" w:rsidR="004673EF" w:rsidRPr="000F2A20" w:rsidRDefault="00EA3AF5" w:rsidP="00AB3D16">
            <w:pPr>
              <w:jc w:val="center"/>
              <w:rPr>
                <w:rFonts w:cs="Noto Sans"/>
                <w:sz w:val="18"/>
                <w:szCs w:val="18"/>
              </w:rPr>
            </w:pPr>
            <w:r w:rsidRPr="000F2A20">
              <w:rPr>
                <w:rFonts w:cs="Noto Sans"/>
                <w:sz w:val="18"/>
                <w:szCs w:val="18"/>
              </w:rPr>
              <w:t>109,487</w:t>
            </w:r>
          </w:p>
        </w:tc>
        <w:tc>
          <w:tcPr>
            <w:tcW w:w="2339" w:type="dxa"/>
          </w:tcPr>
          <w:p w14:paraId="3E0A26CA" w14:textId="547C4D66" w:rsidR="004673EF" w:rsidRPr="000F2A20" w:rsidRDefault="00EA3AF5" w:rsidP="00AB3D16">
            <w:pPr>
              <w:jc w:val="center"/>
              <w:rPr>
                <w:rFonts w:cs="Noto Sans"/>
                <w:sz w:val="18"/>
                <w:szCs w:val="18"/>
              </w:rPr>
            </w:pPr>
            <w:r w:rsidRPr="000F2A20">
              <w:rPr>
                <w:rFonts w:cs="Noto Sans"/>
                <w:sz w:val="18"/>
                <w:szCs w:val="18"/>
              </w:rPr>
              <w:t>1,386,568</w:t>
            </w:r>
          </w:p>
        </w:tc>
        <w:tc>
          <w:tcPr>
            <w:tcW w:w="2339" w:type="dxa"/>
          </w:tcPr>
          <w:p w14:paraId="73C49C4E" w14:textId="3FB2269C" w:rsidR="004673EF" w:rsidRPr="000F2A20" w:rsidRDefault="00EA3AF5" w:rsidP="00AB3D16">
            <w:pPr>
              <w:jc w:val="center"/>
              <w:rPr>
                <w:rFonts w:cs="Noto Sans"/>
                <w:sz w:val="18"/>
                <w:szCs w:val="18"/>
              </w:rPr>
            </w:pPr>
            <w:r w:rsidRPr="000F2A20">
              <w:rPr>
                <w:rFonts w:cs="Noto Sans"/>
                <w:sz w:val="18"/>
                <w:szCs w:val="18"/>
              </w:rPr>
              <w:t>1,094,182</w:t>
            </w:r>
          </w:p>
        </w:tc>
      </w:tr>
      <w:tr w:rsidR="004673EF" w14:paraId="24CCA38B" w14:textId="77777777" w:rsidTr="000F2A20">
        <w:tc>
          <w:tcPr>
            <w:tcW w:w="2339" w:type="dxa"/>
          </w:tcPr>
          <w:p w14:paraId="2C42F6FD" w14:textId="77777777" w:rsidR="004673EF" w:rsidRPr="00F525A1" w:rsidRDefault="004673EF" w:rsidP="00AB3D16">
            <w:pPr>
              <w:jc w:val="both"/>
              <w:rPr>
                <w:rFonts w:cs="Noto Sans"/>
                <w:b/>
                <w:bCs/>
                <w:sz w:val="18"/>
                <w:szCs w:val="18"/>
              </w:rPr>
            </w:pPr>
            <w:r w:rsidRPr="00F525A1">
              <w:rPr>
                <w:rFonts w:cs="Noto Sans"/>
                <w:b/>
                <w:bCs/>
                <w:sz w:val="18"/>
                <w:szCs w:val="18"/>
              </w:rPr>
              <w:t>Total</w:t>
            </w:r>
          </w:p>
        </w:tc>
        <w:tc>
          <w:tcPr>
            <w:tcW w:w="2339" w:type="dxa"/>
          </w:tcPr>
          <w:p w14:paraId="200A2174" w14:textId="307FFF5F" w:rsidR="004673EF" w:rsidRPr="000F2A20" w:rsidRDefault="00EA3AF5" w:rsidP="00AB3D16">
            <w:pPr>
              <w:jc w:val="center"/>
              <w:rPr>
                <w:rFonts w:cs="Noto Sans"/>
                <w:b/>
                <w:bCs/>
                <w:sz w:val="18"/>
                <w:szCs w:val="18"/>
              </w:rPr>
            </w:pPr>
            <w:r w:rsidRPr="000F2A20">
              <w:rPr>
                <w:rFonts w:cs="Noto Sans"/>
                <w:b/>
                <w:bCs/>
                <w:sz w:val="18"/>
                <w:szCs w:val="18"/>
              </w:rPr>
              <w:t>1,072,665</w:t>
            </w:r>
          </w:p>
        </w:tc>
        <w:tc>
          <w:tcPr>
            <w:tcW w:w="2339" w:type="dxa"/>
          </w:tcPr>
          <w:p w14:paraId="1AF6D0B4" w14:textId="3974AB0A" w:rsidR="004673EF" w:rsidRPr="000F2A20" w:rsidRDefault="00EA3AF5" w:rsidP="00AB3D16">
            <w:pPr>
              <w:jc w:val="center"/>
              <w:rPr>
                <w:rFonts w:cs="Noto Sans"/>
                <w:b/>
                <w:bCs/>
                <w:sz w:val="18"/>
                <w:szCs w:val="18"/>
              </w:rPr>
            </w:pPr>
            <w:r w:rsidRPr="000F2A20">
              <w:rPr>
                <w:rFonts w:cs="Noto Sans"/>
                <w:b/>
                <w:bCs/>
                <w:sz w:val="18"/>
                <w:szCs w:val="18"/>
              </w:rPr>
              <w:t>3,656,958</w:t>
            </w:r>
          </w:p>
        </w:tc>
        <w:tc>
          <w:tcPr>
            <w:tcW w:w="2339" w:type="dxa"/>
          </w:tcPr>
          <w:p w14:paraId="3FB214F1" w14:textId="4BD27C11" w:rsidR="004673EF" w:rsidRPr="000F2A20" w:rsidRDefault="00EA3AF5" w:rsidP="00AB3D16">
            <w:pPr>
              <w:jc w:val="center"/>
              <w:rPr>
                <w:rFonts w:cs="Noto Sans"/>
                <w:b/>
                <w:bCs/>
                <w:sz w:val="18"/>
                <w:szCs w:val="18"/>
              </w:rPr>
            </w:pPr>
            <w:r w:rsidRPr="000F2A20">
              <w:rPr>
                <w:rFonts w:cs="Noto Sans"/>
                <w:b/>
                <w:bCs/>
                <w:sz w:val="18"/>
                <w:szCs w:val="18"/>
              </w:rPr>
              <w:t>2,681,508</w:t>
            </w:r>
          </w:p>
        </w:tc>
      </w:tr>
    </w:tbl>
    <w:p w14:paraId="5D35D50D" w14:textId="77777777" w:rsidR="00BC1107" w:rsidRDefault="00BC1107" w:rsidP="006112F7">
      <w:pPr>
        <w:ind w:left="0"/>
        <w:jc w:val="both"/>
        <w:rPr>
          <w:rFonts w:cs="Noto Sans"/>
          <w:sz w:val="20"/>
          <w:szCs w:val="20"/>
        </w:rPr>
      </w:pPr>
    </w:p>
    <w:p w14:paraId="6047A0D1" w14:textId="469E2801" w:rsidR="00DC6674" w:rsidRDefault="00451952" w:rsidP="00A638CF">
      <w:pPr>
        <w:ind w:left="0"/>
        <w:jc w:val="both"/>
        <w:rPr>
          <w:rFonts w:cs="Noto Sans"/>
          <w:sz w:val="20"/>
          <w:szCs w:val="20"/>
        </w:rPr>
      </w:pPr>
      <w:r>
        <w:rPr>
          <w:rFonts w:cs="Noto Sans"/>
          <w:sz w:val="20"/>
          <w:szCs w:val="20"/>
        </w:rPr>
        <w:t>Moneycorp Financial Risk</w:t>
      </w:r>
      <w:r w:rsidRPr="00451952">
        <w:rPr>
          <w:rFonts w:cs="Noto Sans"/>
          <w:sz w:val="20"/>
          <w:szCs w:val="20"/>
        </w:rPr>
        <w:t xml:space="preserve"> Management Limited does not employ any staff members</w:t>
      </w:r>
      <w:r>
        <w:rPr>
          <w:rFonts w:cs="Noto Sans"/>
          <w:sz w:val="20"/>
          <w:szCs w:val="20"/>
        </w:rPr>
        <w:t xml:space="preserve"> however in line with SYSC19G </w:t>
      </w:r>
      <w:r w:rsidR="001556A2">
        <w:rPr>
          <w:rFonts w:cs="Noto Sans"/>
          <w:sz w:val="20"/>
          <w:szCs w:val="20"/>
        </w:rPr>
        <w:t xml:space="preserve">interprets the term ‘staff’ broadly for the purpose of the Remuneration Code to include </w:t>
      </w:r>
      <w:r w:rsidR="00062308" w:rsidRPr="00062308">
        <w:rPr>
          <w:rFonts w:cs="Noto Sans"/>
          <w:sz w:val="20"/>
          <w:szCs w:val="20"/>
        </w:rPr>
        <w:t>employees of other entities in the group.</w:t>
      </w:r>
      <w:r w:rsidR="00062308">
        <w:rPr>
          <w:rFonts w:cs="Noto Sans"/>
          <w:sz w:val="20"/>
          <w:szCs w:val="20"/>
        </w:rPr>
        <w:t xml:space="preserve"> Employees who are remunerated for </w:t>
      </w:r>
      <w:r w:rsidR="002A4720">
        <w:rPr>
          <w:rFonts w:cs="Noto Sans"/>
          <w:sz w:val="20"/>
          <w:szCs w:val="20"/>
        </w:rPr>
        <w:t xml:space="preserve">services provided to MFRM including SMFs, Material Risk takers and Certified staff are </w:t>
      </w:r>
      <w:r w:rsidR="00DC6674">
        <w:rPr>
          <w:rFonts w:cs="Noto Sans"/>
          <w:sz w:val="20"/>
          <w:szCs w:val="20"/>
        </w:rPr>
        <w:t xml:space="preserve">considered. </w:t>
      </w:r>
    </w:p>
    <w:p w14:paraId="5E0F3C1A" w14:textId="64EE856B" w:rsidR="00B4586B" w:rsidRDefault="00B4586B" w:rsidP="00B925D0">
      <w:pPr>
        <w:pStyle w:val="NoSpacing"/>
        <w:ind w:left="0"/>
        <w:jc w:val="both"/>
        <w:rPr>
          <w:rFonts w:cs="Noto Sans"/>
          <w:color w:val="000000" w:themeColor="text1"/>
          <w:sz w:val="20"/>
          <w:szCs w:val="20"/>
        </w:rPr>
      </w:pPr>
      <w:r>
        <w:rPr>
          <w:rFonts w:cs="Noto Sans"/>
          <w:color w:val="000000" w:themeColor="text1"/>
          <w:sz w:val="20"/>
          <w:szCs w:val="20"/>
        </w:rPr>
        <w:t>In 202</w:t>
      </w:r>
      <w:r w:rsidR="0007245F">
        <w:rPr>
          <w:rFonts w:cs="Noto Sans"/>
          <w:color w:val="000000" w:themeColor="text1"/>
          <w:sz w:val="20"/>
          <w:szCs w:val="20"/>
        </w:rPr>
        <w:t>4</w:t>
      </w:r>
      <w:r w:rsidR="00B925D0">
        <w:rPr>
          <w:rFonts w:cs="Noto Sans"/>
          <w:color w:val="000000" w:themeColor="text1"/>
          <w:sz w:val="20"/>
          <w:szCs w:val="20"/>
        </w:rPr>
        <w:t>, there were no s</w:t>
      </w:r>
      <w:r w:rsidRPr="0975D850">
        <w:rPr>
          <w:rFonts w:cs="Noto Sans"/>
          <w:color w:val="000000" w:themeColor="text1"/>
          <w:sz w:val="20"/>
          <w:szCs w:val="20"/>
        </w:rPr>
        <w:t xml:space="preserve">everance </w:t>
      </w:r>
      <w:r w:rsidR="00B925D0">
        <w:rPr>
          <w:rFonts w:cs="Noto Sans"/>
          <w:color w:val="000000" w:themeColor="text1"/>
          <w:sz w:val="20"/>
          <w:szCs w:val="20"/>
        </w:rPr>
        <w:t>p</w:t>
      </w:r>
      <w:r w:rsidRPr="0975D850">
        <w:rPr>
          <w:rFonts w:cs="Noto Sans"/>
          <w:color w:val="000000" w:themeColor="text1"/>
          <w:sz w:val="20"/>
          <w:szCs w:val="20"/>
        </w:rPr>
        <w:t>ay</w:t>
      </w:r>
      <w:r w:rsidR="00B925D0">
        <w:rPr>
          <w:rFonts w:cs="Noto Sans"/>
          <w:color w:val="000000" w:themeColor="text1"/>
          <w:sz w:val="20"/>
          <w:szCs w:val="20"/>
        </w:rPr>
        <w:t>ments or g</w:t>
      </w:r>
      <w:r w:rsidRPr="0975D850">
        <w:rPr>
          <w:rFonts w:cs="Noto Sans"/>
          <w:color w:val="000000" w:themeColor="text1"/>
          <w:sz w:val="20"/>
          <w:szCs w:val="20"/>
        </w:rPr>
        <w:t xml:space="preserve">uaranteed </w:t>
      </w:r>
      <w:r w:rsidR="00B925D0">
        <w:rPr>
          <w:rFonts w:cs="Noto Sans"/>
          <w:color w:val="000000" w:themeColor="text1"/>
          <w:sz w:val="20"/>
          <w:szCs w:val="20"/>
        </w:rPr>
        <w:t>v</w:t>
      </w:r>
      <w:r w:rsidRPr="0975D850">
        <w:rPr>
          <w:rFonts w:cs="Noto Sans"/>
          <w:color w:val="000000" w:themeColor="text1"/>
          <w:sz w:val="20"/>
          <w:szCs w:val="20"/>
        </w:rPr>
        <w:t>ariable remuneration</w:t>
      </w:r>
      <w:r w:rsidR="00B925D0">
        <w:rPr>
          <w:rFonts w:cs="Noto Sans"/>
          <w:color w:val="000000" w:themeColor="text1"/>
          <w:sz w:val="20"/>
          <w:szCs w:val="20"/>
        </w:rPr>
        <w:t xml:space="preserve"> made by the firm to any </w:t>
      </w:r>
      <w:r w:rsidR="000C56AD">
        <w:rPr>
          <w:rFonts w:cs="Noto Sans"/>
          <w:color w:val="000000" w:themeColor="text1"/>
          <w:sz w:val="20"/>
          <w:szCs w:val="20"/>
        </w:rPr>
        <w:t>of the firm’s material risk takers or staff.</w:t>
      </w:r>
    </w:p>
    <w:p w14:paraId="451AC773" w14:textId="77777777" w:rsidR="00B4586B" w:rsidRDefault="00B4586B" w:rsidP="00A638CF">
      <w:pPr>
        <w:ind w:left="0"/>
        <w:jc w:val="both"/>
        <w:rPr>
          <w:rFonts w:cs="Noto Sans"/>
          <w:sz w:val="20"/>
          <w:szCs w:val="20"/>
        </w:rPr>
      </w:pPr>
    </w:p>
    <w:p w14:paraId="36CE5CF1" w14:textId="2F448682" w:rsidR="00D54A90" w:rsidRPr="003F7117" w:rsidRDefault="0089352E" w:rsidP="003F7117">
      <w:pPr>
        <w:pStyle w:val="Heading1"/>
        <w:rPr>
          <w:rStyle w:val="Heading1Char"/>
          <w:b/>
          <w:bCs/>
        </w:rPr>
      </w:pPr>
      <w:bookmarkStart w:id="49" w:name="_Toc152778749"/>
      <w:bookmarkStart w:id="50" w:name="_Toc179185645"/>
      <w:r w:rsidRPr="003F7117">
        <w:rPr>
          <w:rStyle w:val="Heading1Char"/>
          <w:b/>
          <w:bCs/>
        </w:rPr>
        <w:t>6</w:t>
      </w:r>
      <w:r w:rsidR="00E11001" w:rsidRPr="003F7117">
        <w:rPr>
          <w:rStyle w:val="Heading1Char"/>
          <w:b/>
          <w:bCs/>
        </w:rPr>
        <w:t xml:space="preserve">. </w:t>
      </w:r>
      <w:r w:rsidR="00D54A90" w:rsidRPr="003F7117">
        <w:rPr>
          <w:rStyle w:val="Heading1Char"/>
          <w:b/>
          <w:bCs/>
        </w:rPr>
        <w:t>Own Funds</w:t>
      </w:r>
      <w:bookmarkEnd w:id="49"/>
      <w:bookmarkEnd w:id="50"/>
    </w:p>
    <w:p w14:paraId="6E5DBE7E" w14:textId="71439FB6" w:rsidR="0044746E" w:rsidRPr="0044746E" w:rsidRDefault="0044746E" w:rsidP="00852522">
      <w:pPr>
        <w:spacing w:after="0"/>
        <w:ind w:left="0"/>
        <w:rPr>
          <w:rFonts w:cs="Noto Sans"/>
          <w:color w:val="000000" w:themeColor="text1"/>
          <w:sz w:val="20"/>
          <w:szCs w:val="20"/>
        </w:rPr>
      </w:pPr>
      <w:r w:rsidRPr="0044746E">
        <w:rPr>
          <w:rFonts w:cs="Noto Sans"/>
          <w:color w:val="000000" w:themeColor="text1"/>
          <w:sz w:val="20"/>
          <w:szCs w:val="20"/>
        </w:rPr>
        <w:t xml:space="preserve">Under MIFIDPRU, </w:t>
      </w:r>
      <w:r>
        <w:rPr>
          <w:rFonts w:cs="Noto Sans"/>
          <w:color w:val="000000" w:themeColor="text1"/>
          <w:sz w:val="20"/>
          <w:szCs w:val="20"/>
        </w:rPr>
        <w:t>the firm</w:t>
      </w:r>
      <w:r w:rsidRPr="0044746E">
        <w:rPr>
          <w:rFonts w:cs="Noto Sans"/>
          <w:color w:val="000000" w:themeColor="text1"/>
          <w:sz w:val="20"/>
          <w:szCs w:val="20"/>
        </w:rPr>
        <w:t xml:space="preserve"> is required to disclose:</w:t>
      </w:r>
    </w:p>
    <w:p w14:paraId="591F1C19" w14:textId="4C1DBCF0" w:rsidR="0044746E" w:rsidRPr="0044746E" w:rsidRDefault="0044746E" w:rsidP="0044746E">
      <w:pPr>
        <w:pStyle w:val="ListParagraph"/>
        <w:numPr>
          <w:ilvl w:val="0"/>
          <w:numId w:val="30"/>
        </w:numPr>
        <w:rPr>
          <w:rFonts w:cs="Noto Sans"/>
          <w:color w:val="000000" w:themeColor="text1"/>
          <w:sz w:val="20"/>
          <w:szCs w:val="20"/>
        </w:rPr>
      </w:pPr>
      <w:r w:rsidRPr="0044746E">
        <w:rPr>
          <w:rFonts w:cs="Noto Sans"/>
          <w:color w:val="000000" w:themeColor="text1"/>
          <w:sz w:val="20"/>
          <w:szCs w:val="20"/>
        </w:rPr>
        <w:t xml:space="preserve">A reconciliation of common equity tier 1 items, additional tier 1 items, tier 2 items, and the applicable filters and deductions applied </w:t>
      </w:r>
      <w:proofErr w:type="gramStart"/>
      <w:r w:rsidRPr="0044746E">
        <w:rPr>
          <w:rFonts w:cs="Noto Sans"/>
          <w:color w:val="000000" w:themeColor="text1"/>
          <w:sz w:val="20"/>
          <w:szCs w:val="20"/>
        </w:rPr>
        <w:t>in order to</w:t>
      </w:r>
      <w:proofErr w:type="gramEnd"/>
      <w:r w:rsidRPr="0044746E">
        <w:rPr>
          <w:rFonts w:cs="Noto Sans"/>
          <w:color w:val="000000" w:themeColor="text1"/>
          <w:sz w:val="20"/>
          <w:szCs w:val="20"/>
        </w:rPr>
        <w:t xml:space="preserve"> calculate the Own Funds of the firm – see Table 1 </w:t>
      </w:r>
      <w:proofErr w:type="gramStart"/>
      <w:r w:rsidRPr="0044746E">
        <w:rPr>
          <w:rFonts w:cs="Noto Sans"/>
          <w:color w:val="000000" w:themeColor="text1"/>
          <w:sz w:val="20"/>
          <w:szCs w:val="20"/>
        </w:rPr>
        <w:t>below;</w:t>
      </w:r>
      <w:proofErr w:type="gramEnd"/>
    </w:p>
    <w:p w14:paraId="4D9A8FC2" w14:textId="757BE699" w:rsidR="0044746E" w:rsidRPr="0044746E" w:rsidRDefault="0044746E" w:rsidP="0044746E">
      <w:pPr>
        <w:pStyle w:val="ListParagraph"/>
        <w:numPr>
          <w:ilvl w:val="0"/>
          <w:numId w:val="30"/>
        </w:numPr>
        <w:rPr>
          <w:rFonts w:cs="Noto Sans"/>
          <w:color w:val="000000" w:themeColor="text1"/>
          <w:sz w:val="20"/>
          <w:szCs w:val="20"/>
        </w:rPr>
      </w:pPr>
      <w:r w:rsidRPr="0044746E">
        <w:rPr>
          <w:rFonts w:cs="Noto Sans"/>
          <w:color w:val="000000" w:themeColor="text1"/>
          <w:sz w:val="20"/>
          <w:szCs w:val="20"/>
        </w:rPr>
        <w:t>A reconciliation of 1 (above) with the capital in the balance sheet in the audited financial statements of the firm – see Table 2; and</w:t>
      </w:r>
    </w:p>
    <w:p w14:paraId="0ACDB043" w14:textId="152AC014" w:rsidR="004B4342" w:rsidRDefault="0044746E" w:rsidP="007E52E1">
      <w:pPr>
        <w:pStyle w:val="ListParagraph"/>
        <w:numPr>
          <w:ilvl w:val="0"/>
          <w:numId w:val="30"/>
        </w:numPr>
        <w:rPr>
          <w:rFonts w:cs="Noto Sans"/>
          <w:color w:val="000000" w:themeColor="text1"/>
          <w:sz w:val="20"/>
          <w:szCs w:val="20"/>
        </w:rPr>
      </w:pPr>
      <w:r w:rsidRPr="0044746E">
        <w:rPr>
          <w:rFonts w:cs="Noto Sans"/>
          <w:color w:val="000000" w:themeColor="text1"/>
          <w:sz w:val="20"/>
          <w:szCs w:val="20"/>
        </w:rPr>
        <w:t>A description of the main features of the common equity tier 1 instruments, additional tier 1 instruments and tier 2 instruments issued by the firm – see Table 3.</w:t>
      </w:r>
    </w:p>
    <w:p w14:paraId="1A91EA07" w14:textId="4153D637" w:rsidR="002D3E4A" w:rsidRDefault="0089352E" w:rsidP="00494F13">
      <w:pPr>
        <w:pStyle w:val="Heading2"/>
        <w:rPr>
          <w:i/>
          <w:iCs/>
        </w:rPr>
      </w:pPr>
      <w:bookmarkStart w:id="51" w:name="_Toc179185646"/>
      <w:r>
        <w:t>6</w:t>
      </w:r>
      <w:r w:rsidR="002D3E4A">
        <w:t>.</w:t>
      </w:r>
      <w:r w:rsidR="00CA68FA">
        <w:t>1</w:t>
      </w:r>
      <w:r w:rsidR="002D3E4A" w:rsidRPr="00E955B3">
        <w:t xml:space="preserve"> </w:t>
      </w:r>
      <w:r w:rsidR="002D3E4A" w:rsidRPr="002D3E4A">
        <w:t>Composition of regulatory own funds</w:t>
      </w:r>
      <w:bookmarkEnd w:id="51"/>
    </w:p>
    <w:tbl>
      <w:tblPr>
        <w:tblW w:w="9251" w:type="dxa"/>
        <w:tblInd w:w="99" w:type="dxa"/>
        <w:tblLayout w:type="fixed"/>
        <w:tblCellMar>
          <w:left w:w="0" w:type="dxa"/>
          <w:right w:w="0" w:type="dxa"/>
        </w:tblCellMar>
        <w:tblLook w:val="01E0" w:firstRow="1" w:lastRow="1" w:firstColumn="1" w:lastColumn="1" w:noHBand="0" w:noVBand="0"/>
      </w:tblPr>
      <w:tblGrid>
        <w:gridCol w:w="643"/>
        <w:gridCol w:w="5114"/>
        <w:gridCol w:w="1226"/>
        <w:gridCol w:w="2268"/>
      </w:tblGrid>
      <w:tr w:rsidR="0018337B" w14:paraId="258018A5" w14:textId="77777777" w:rsidTr="32717F9B">
        <w:trPr>
          <w:trHeight w:hRule="exact" w:val="1302"/>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17256B" w14:textId="77777777" w:rsidR="0018337B" w:rsidRPr="00CD1BD6" w:rsidRDefault="0018337B">
            <w:pPr>
              <w:rPr>
                <w:rFonts w:cs="Noto Sans"/>
                <w:sz w:val="18"/>
                <w:szCs w:val="18"/>
              </w:rPr>
            </w:pP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0345DA"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I</w:t>
            </w:r>
            <w:r w:rsidRPr="00CD1BD6">
              <w:rPr>
                <w:rFonts w:eastAsia="Calibri" w:cs="Noto Sans"/>
                <w:b/>
                <w:sz w:val="18"/>
                <w:szCs w:val="18"/>
              </w:rPr>
              <w:t>t</w:t>
            </w:r>
            <w:r w:rsidRPr="00CD1BD6">
              <w:rPr>
                <w:rFonts w:eastAsia="Calibri" w:cs="Noto Sans"/>
                <w:b/>
                <w:spacing w:val="-1"/>
                <w:sz w:val="18"/>
                <w:szCs w:val="18"/>
              </w:rPr>
              <w:t>em</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9B76B7"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A</w:t>
            </w:r>
            <w:r w:rsidRPr="00CD1BD6">
              <w:rPr>
                <w:rFonts w:eastAsia="Calibri" w:cs="Noto Sans"/>
                <w:b/>
                <w:sz w:val="18"/>
                <w:szCs w:val="18"/>
              </w:rPr>
              <w:t>m</w:t>
            </w:r>
            <w:r w:rsidRPr="00CD1BD6">
              <w:rPr>
                <w:rFonts w:eastAsia="Calibri" w:cs="Noto Sans"/>
                <w:b/>
                <w:spacing w:val="-1"/>
                <w:sz w:val="18"/>
                <w:szCs w:val="18"/>
              </w:rPr>
              <w:t xml:space="preserve">ount </w:t>
            </w:r>
            <w:r w:rsidRPr="00CD1BD6">
              <w:rPr>
                <w:rFonts w:eastAsia="Calibri" w:cs="Noto Sans"/>
                <w:b/>
                <w:spacing w:val="1"/>
                <w:sz w:val="18"/>
                <w:szCs w:val="18"/>
              </w:rPr>
              <w:t>(</w:t>
            </w:r>
            <w:r w:rsidRPr="00CD1BD6">
              <w:rPr>
                <w:rFonts w:eastAsia="Calibri" w:cs="Noto Sans"/>
                <w:b/>
                <w:spacing w:val="-2"/>
                <w:sz w:val="18"/>
                <w:szCs w:val="18"/>
              </w:rPr>
              <w:t>G</w:t>
            </w:r>
            <w:r w:rsidRPr="00CD1BD6">
              <w:rPr>
                <w:rFonts w:eastAsia="Calibri" w:cs="Noto Sans"/>
                <w:b/>
                <w:spacing w:val="1"/>
                <w:sz w:val="18"/>
                <w:szCs w:val="18"/>
              </w:rPr>
              <w:t>B</w:t>
            </w:r>
            <w:r w:rsidRPr="00CD1BD6">
              <w:rPr>
                <w:rFonts w:eastAsia="Calibri" w:cs="Noto Sans"/>
                <w:b/>
                <w:sz w:val="18"/>
                <w:szCs w:val="18"/>
              </w:rPr>
              <w:t>P</w:t>
            </w:r>
            <w:r w:rsidRPr="00CD1BD6">
              <w:rPr>
                <w:rFonts w:eastAsia="Calibri" w:cs="Noto Sans"/>
                <w:sz w:val="18"/>
                <w:szCs w:val="18"/>
              </w:rPr>
              <w:t xml:space="preserve"> </w:t>
            </w:r>
            <w:r w:rsidRPr="00CD1BD6">
              <w:rPr>
                <w:rFonts w:eastAsia="Calibri" w:cs="Noto Sans"/>
                <w:b/>
                <w:sz w:val="18"/>
                <w:szCs w:val="18"/>
              </w:rPr>
              <w:t>t</w:t>
            </w:r>
            <w:r w:rsidRPr="00CD1BD6">
              <w:rPr>
                <w:rFonts w:eastAsia="Calibri" w:cs="Noto Sans"/>
                <w:b/>
                <w:spacing w:val="-1"/>
                <w:sz w:val="18"/>
                <w:szCs w:val="18"/>
              </w:rPr>
              <w:t>hou</w:t>
            </w:r>
            <w:r w:rsidRPr="00CD1BD6">
              <w:rPr>
                <w:rFonts w:eastAsia="Calibri" w:cs="Noto Sans"/>
                <w:b/>
                <w:spacing w:val="1"/>
                <w:sz w:val="18"/>
                <w:szCs w:val="18"/>
              </w:rPr>
              <w:t>s</w:t>
            </w:r>
            <w:r w:rsidRPr="00CD1BD6">
              <w:rPr>
                <w:rFonts w:eastAsia="Calibri" w:cs="Noto Sans"/>
                <w:b/>
                <w:spacing w:val="-1"/>
                <w:sz w:val="18"/>
                <w:szCs w:val="18"/>
              </w:rPr>
              <w:t>and</w:t>
            </w:r>
            <w:r w:rsidRPr="00CD1BD6">
              <w:rPr>
                <w:rFonts w:eastAsia="Calibri" w:cs="Noto Sans"/>
                <w:b/>
                <w:spacing w:val="1"/>
                <w:sz w:val="18"/>
                <w:szCs w:val="18"/>
              </w:rPr>
              <w:t>s</w:t>
            </w:r>
            <w:r w:rsidRPr="00CD1BD6">
              <w:rPr>
                <w:rFonts w:eastAsia="Calibri" w:cs="Noto Sans"/>
                <w:b/>
                <w:sz w:val="18"/>
                <w:szCs w:val="18"/>
              </w:rPr>
              <w:t>)</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261EFF"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S</w:t>
            </w:r>
            <w:r w:rsidRPr="00CD1BD6">
              <w:rPr>
                <w:rFonts w:eastAsia="Calibri" w:cs="Noto Sans"/>
                <w:b/>
                <w:spacing w:val="-1"/>
                <w:sz w:val="18"/>
                <w:szCs w:val="18"/>
              </w:rPr>
              <w:t>ou</w:t>
            </w:r>
            <w:r w:rsidRPr="00CD1BD6">
              <w:rPr>
                <w:rFonts w:eastAsia="Calibri" w:cs="Noto Sans"/>
                <w:b/>
                <w:spacing w:val="1"/>
                <w:sz w:val="18"/>
                <w:szCs w:val="18"/>
              </w:rPr>
              <w:t>rc</w:t>
            </w:r>
            <w:r w:rsidRPr="00CD1BD6">
              <w:rPr>
                <w:rFonts w:eastAsia="Calibri" w:cs="Noto Sans"/>
                <w:b/>
                <w:sz w:val="18"/>
                <w:szCs w:val="18"/>
              </w:rPr>
              <w:t xml:space="preserve">e </w:t>
            </w:r>
            <w:r w:rsidRPr="00CD1BD6">
              <w:rPr>
                <w:rFonts w:eastAsia="Calibri" w:cs="Noto Sans"/>
                <w:b/>
                <w:spacing w:val="-1"/>
                <w:sz w:val="18"/>
                <w:szCs w:val="18"/>
              </w:rPr>
              <w:t>ba</w:t>
            </w:r>
            <w:r w:rsidRPr="00CD1BD6">
              <w:rPr>
                <w:rFonts w:eastAsia="Calibri" w:cs="Noto Sans"/>
                <w:b/>
                <w:spacing w:val="1"/>
                <w:sz w:val="18"/>
                <w:szCs w:val="18"/>
              </w:rPr>
              <w:t>s</w:t>
            </w:r>
            <w:r w:rsidRPr="00CD1BD6">
              <w:rPr>
                <w:rFonts w:eastAsia="Calibri" w:cs="Noto Sans"/>
                <w:b/>
                <w:spacing w:val="-1"/>
                <w:sz w:val="18"/>
                <w:szCs w:val="18"/>
              </w:rPr>
              <w:t>e</w:t>
            </w:r>
            <w:r w:rsidRPr="00CD1BD6">
              <w:rPr>
                <w:rFonts w:eastAsia="Calibri" w:cs="Noto Sans"/>
                <w:b/>
                <w:sz w:val="18"/>
                <w:szCs w:val="18"/>
              </w:rPr>
              <w:t xml:space="preserve">d </w:t>
            </w:r>
            <w:r w:rsidRPr="00CD1BD6">
              <w:rPr>
                <w:rFonts w:eastAsia="Calibri" w:cs="Noto Sans"/>
                <w:b/>
                <w:spacing w:val="-1"/>
                <w:sz w:val="18"/>
                <w:szCs w:val="18"/>
              </w:rPr>
              <w:t>o</w:t>
            </w:r>
            <w:r w:rsidRPr="00CD1BD6">
              <w:rPr>
                <w:rFonts w:eastAsia="Calibri" w:cs="Noto Sans"/>
                <w:b/>
                <w:sz w:val="18"/>
                <w:szCs w:val="18"/>
              </w:rPr>
              <w:t xml:space="preserve">n </w:t>
            </w:r>
            <w:r w:rsidRPr="00CD1BD6">
              <w:rPr>
                <w:rFonts w:eastAsia="Calibri" w:cs="Noto Sans"/>
                <w:b/>
                <w:spacing w:val="1"/>
                <w:sz w:val="18"/>
                <w:szCs w:val="18"/>
              </w:rPr>
              <w:t>r</w:t>
            </w:r>
            <w:r w:rsidRPr="00CD1BD6">
              <w:rPr>
                <w:rFonts w:eastAsia="Calibri" w:cs="Noto Sans"/>
                <w:b/>
                <w:spacing w:val="-1"/>
                <w:sz w:val="18"/>
                <w:szCs w:val="18"/>
              </w:rPr>
              <w:t>e</w:t>
            </w:r>
            <w:r w:rsidRPr="00CD1BD6">
              <w:rPr>
                <w:rFonts w:eastAsia="Calibri" w:cs="Noto Sans"/>
                <w:b/>
                <w:sz w:val="18"/>
                <w:szCs w:val="18"/>
              </w:rPr>
              <w:t>f</w:t>
            </w:r>
            <w:r w:rsidRPr="00CD1BD6">
              <w:rPr>
                <w:rFonts w:eastAsia="Calibri" w:cs="Noto Sans"/>
                <w:b/>
                <w:spacing w:val="-1"/>
                <w:sz w:val="18"/>
                <w:szCs w:val="18"/>
              </w:rPr>
              <w:t>e</w:t>
            </w:r>
            <w:r w:rsidRPr="00CD1BD6">
              <w:rPr>
                <w:rFonts w:eastAsia="Calibri" w:cs="Noto Sans"/>
                <w:b/>
                <w:spacing w:val="1"/>
                <w:sz w:val="18"/>
                <w:szCs w:val="18"/>
              </w:rPr>
              <w:t>r</w:t>
            </w:r>
            <w:r w:rsidRPr="00CD1BD6">
              <w:rPr>
                <w:rFonts w:eastAsia="Calibri" w:cs="Noto Sans"/>
                <w:b/>
                <w:spacing w:val="-1"/>
                <w:sz w:val="18"/>
                <w:szCs w:val="18"/>
              </w:rPr>
              <w:t>en</w:t>
            </w:r>
            <w:r w:rsidRPr="00CD1BD6">
              <w:rPr>
                <w:rFonts w:eastAsia="Calibri" w:cs="Noto Sans"/>
                <w:b/>
                <w:spacing w:val="1"/>
                <w:sz w:val="18"/>
                <w:szCs w:val="18"/>
              </w:rPr>
              <w:t>c</w:t>
            </w:r>
            <w:r w:rsidRPr="00CD1BD6">
              <w:rPr>
                <w:rFonts w:eastAsia="Calibri" w:cs="Noto Sans"/>
                <w:b/>
                <w:sz w:val="18"/>
                <w:szCs w:val="18"/>
              </w:rPr>
              <w:t xml:space="preserve">e </w:t>
            </w:r>
            <w:r w:rsidRPr="00CD1BD6">
              <w:rPr>
                <w:rFonts w:eastAsia="Calibri" w:cs="Noto Sans"/>
                <w:b/>
                <w:spacing w:val="-1"/>
                <w:sz w:val="18"/>
                <w:szCs w:val="18"/>
              </w:rPr>
              <w:t>nu</w:t>
            </w:r>
            <w:r w:rsidRPr="00CD1BD6">
              <w:rPr>
                <w:rFonts w:eastAsia="Calibri" w:cs="Noto Sans"/>
                <w:b/>
                <w:spacing w:val="1"/>
                <w:sz w:val="18"/>
                <w:szCs w:val="18"/>
              </w:rPr>
              <w:t>m</w:t>
            </w:r>
            <w:r w:rsidRPr="00CD1BD6">
              <w:rPr>
                <w:rFonts w:eastAsia="Calibri" w:cs="Noto Sans"/>
                <w:b/>
                <w:spacing w:val="-1"/>
                <w:sz w:val="18"/>
                <w:szCs w:val="18"/>
              </w:rPr>
              <w:t>be</w:t>
            </w:r>
            <w:r w:rsidRPr="00CD1BD6">
              <w:rPr>
                <w:rFonts w:eastAsia="Calibri" w:cs="Noto Sans"/>
                <w:b/>
                <w:spacing w:val="1"/>
                <w:sz w:val="18"/>
                <w:szCs w:val="18"/>
              </w:rPr>
              <w:t xml:space="preserve">rs </w:t>
            </w:r>
            <w:r w:rsidRPr="00CD1BD6">
              <w:rPr>
                <w:rFonts w:eastAsia="Calibri" w:cs="Noto Sans"/>
                <w:b/>
                <w:spacing w:val="-1"/>
                <w:sz w:val="18"/>
                <w:szCs w:val="18"/>
              </w:rPr>
              <w:t xml:space="preserve">/ </w:t>
            </w:r>
            <w:r w:rsidRPr="00CD1BD6">
              <w:rPr>
                <w:rFonts w:eastAsia="Calibri" w:cs="Noto Sans"/>
                <w:b/>
                <w:spacing w:val="1"/>
                <w:sz w:val="18"/>
                <w:szCs w:val="18"/>
              </w:rPr>
              <w:t>l</w:t>
            </w:r>
            <w:r w:rsidRPr="00CD1BD6">
              <w:rPr>
                <w:rFonts w:eastAsia="Calibri" w:cs="Noto Sans"/>
                <w:b/>
                <w:spacing w:val="-1"/>
                <w:sz w:val="18"/>
                <w:szCs w:val="18"/>
              </w:rPr>
              <w:t>e</w:t>
            </w:r>
            <w:r w:rsidRPr="00CD1BD6">
              <w:rPr>
                <w:rFonts w:eastAsia="Calibri" w:cs="Noto Sans"/>
                <w:b/>
                <w:sz w:val="18"/>
                <w:szCs w:val="18"/>
              </w:rPr>
              <w:t>tt</w:t>
            </w:r>
            <w:r w:rsidRPr="00CD1BD6">
              <w:rPr>
                <w:rFonts w:eastAsia="Calibri" w:cs="Noto Sans"/>
                <w:b/>
                <w:spacing w:val="-1"/>
                <w:sz w:val="18"/>
                <w:szCs w:val="18"/>
              </w:rPr>
              <w:t>e</w:t>
            </w:r>
            <w:r w:rsidRPr="00CD1BD6">
              <w:rPr>
                <w:rFonts w:eastAsia="Calibri" w:cs="Noto Sans"/>
                <w:b/>
                <w:spacing w:val="-2"/>
                <w:sz w:val="18"/>
                <w:szCs w:val="18"/>
              </w:rPr>
              <w:t>r</w:t>
            </w:r>
            <w:r w:rsidRPr="00CD1BD6">
              <w:rPr>
                <w:rFonts w:eastAsia="Calibri" w:cs="Noto Sans"/>
                <w:b/>
                <w:sz w:val="18"/>
                <w:szCs w:val="18"/>
              </w:rPr>
              <w:t>s</w:t>
            </w:r>
            <w:r w:rsidRPr="00CD1BD6">
              <w:rPr>
                <w:rFonts w:eastAsia="Calibri" w:cs="Noto Sans"/>
                <w:b/>
                <w:spacing w:val="1"/>
                <w:sz w:val="18"/>
                <w:szCs w:val="18"/>
              </w:rPr>
              <w:t xml:space="preserve"> </w:t>
            </w:r>
            <w:r w:rsidRPr="00CD1BD6">
              <w:rPr>
                <w:rFonts w:eastAsia="Calibri" w:cs="Noto Sans"/>
                <w:b/>
                <w:spacing w:val="-1"/>
                <w:sz w:val="18"/>
                <w:szCs w:val="18"/>
              </w:rPr>
              <w:t>o</w:t>
            </w:r>
            <w:r w:rsidRPr="00CD1BD6">
              <w:rPr>
                <w:rFonts w:eastAsia="Calibri" w:cs="Noto Sans"/>
                <w:b/>
                <w:sz w:val="18"/>
                <w:szCs w:val="18"/>
              </w:rPr>
              <w:t>f t</w:t>
            </w:r>
            <w:r w:rsidRPr="00CD1BD6">
              <w:rPr>
                <w:rFonts w:eastAsia="Calibri" w:cs="Noto Sans"/>
                <w:b/>
                <w:spacing w:val="-1"/>
                <w:sz w:val="18"/>
                <w:szCs w:val="18"/>
              </w:rPr>
              <w:t>h</w:t>
            </w:r>
            <w:r w:rsidRPr="00CD1BD6">
              <w:rPr>
                <w:rFonts w:eastAsia="Calibri" w:cs="Noto Sans"/>
                <w:b/>
                <w:sz w:val="18"/>
                <w:szCs w:val="18"/>
              </w:rPr>
              <w:t xml:space="preserve">e </w:t>
            </w:r>
            <w:r w:rsidRPr="00CD1BD6">
              <w:rPr>
                <w:rFonts w:eastAsia="Calibri" w:cs="Noto Sans"/>
                <w:b/>
                <w:spacing w:val="-1"/>
                <w:sz w:val="18"/>
                <w:szCs w:val="18"/>
              </w:rPr>
              <w:t>ba</w:t>
            </w:r>
            <w:r w:rsidRPr="00CD1BD6">
              <w:rPr>
                <w:rFonts w:eastAsia="Calibri" w:cs="Noto Sans"/>
                <w:b/>
                <w:spacing w:val="1"/>
                <w:sz w:val="18"/>
                <w:szCs w:val="18"/>
              </w:rPr>
              <w:t>l</w:t>
            </w:r>
            <w:r w:rsidRPr="00CD1BD6">
              <w:rPr>
                <w:rFonts w:eastAsia="Calibri" w:cs="Noto Sans"/>
                <w:b/>
                <w:spacing w:val="-1"/>
                <w:sz w:val="18"/>
                <w:szCs w:val="18"/>
              </w:rPr>
              <w:t>an</w:t>
            </w:r>
            <w:r w:rsidRPr="00CD1BD6">
              <w:rPr>
                <w:rFonts w:eastAsia="Calibri" w:cs="Noto Sans"/>
                <w:b/>
                <w:spacing w:val="1"/>
                <w:sz w:val="18"/>
                <w:szCs w:val="18"/>
              </w:rPr>
              <w:t>c</w:t>
            </w:r>
            <w:r w:rsidRPr="00CD1BD6">
              <w:rPr>
                <w:rFonts w:eastAsia="Calibri" w:cs="Noto Sans"/>
                <w:b/>
                <w:sz w:val="18"/>
                <w:szCs w:val="18"/>
              </w:rPr>
              <w:t xml:space="preserve">e </w:t>
            </w:r>
            <w:r w:rsidRPr="00CD1BD6">
              <w:rPr>
                <w:rFonts w:eastAsia="Calibri" w:cs="Noto Sans"/>
                <w:b/>
                <w:spacing w:val="1"/>
                <w:sz w:val="18"/>
                <w:szCs w:val="18"/>
              </w:rPr>
              <w:t>s</w:t>
            </w:r>
            <w:r w:rsidRPr="00CD1BD6">
              <w:rPr>
                <w:rFonts w:eastAsia="Calibri" w:cs="Noto Sans"/>
                <w:b/>
                <w:spacing w:val="-1"/>
                <w:sz w:val="18"/>
                <w:szCs w:val="18"/>
              </w:rPr>
              <w:t>hee</w:t>
            </w:r>
            <w:r w:rsidRPr="00CD1BD6">
              <w:rPr>
                <w:rFonts w:eastAsia="Calibri" w:cs="Noto Sans"/>
                <w:b/>
                <w:sz w:val="18"/>
                <w:szCs w:val="18"/>
              </w:rPr>
              <w:t xml:space="preserve">t </w:t>
            </w:r>
            <w:r w:rsidRPr="00CD1BD6">
              <w:rPr>
                <w:rFonts w:eastAsia="Calibri" w:cs="Noto Sans"/>
                <w:b/>
                <w:spacing w:val="1"/>
                <w:sz w:val="18"/>
                <w:szCs w:val="18"/>
              </w:rPr>
              <w:t>i</w:t>
            </w:r>
            <w:r w:rsidRPr="00CD1BD6">
              <w:rPr>
                <w:rFonts w:eastAsia="Calibri" w:cs="Noto Sans"/>
                <w:b/>
                <w:sz w:val="18"/>
                <w:szCs w:val="18"/>
              </w:rPr>
              <w:t>n t</w:t>
            </w:r>
            <w:r w:rsidRPr="00CD1BD6">
              <w:rPr>
                <w:rFonts w:eastAsia="Calibri" w:cs="Noto Sans"/>
                <w:b/>
                <w:spacing w:val="-1"/>
                <w:sz w:val="18"/>
                <w:szCs w:val="18"/>
              </w:rPr>
              <w:t>h</w:t>
            </w:r>
            <w:r w:rsidRPr="00CD1BD6">
              <w:rPr>
                <w:rFonts w:eastAsia="Calibri" w:cs="Noto Sans"/>
                <w:b/>
                <w:sz w:val="18"/>
                <w:szCs w:val="18"/>
              </w:rPr>
              <w:t xml:space="preserve">e </w:t>
            </w:r>
            <w:r w:rsidRPr="00CD1BD6">
              <w:rPr>
                <w:rFonts w:eastAsia="Calibri" w:cs="Noto Sans"/>
                <w:b/>
                <w:spacing w:val="-1"/>
                <w:sz w:val="18"/>
                <w:szCs w:val="18"/>
              </w:rPr>
              <w:t>aud</w:t>
            </w:r>
            <w:r w:rsidRPr="00CD1BD6">
              <w:rPr>
                <w:rFonts w:eastAsia="Calibri" w:cs="Noto Sans"/>
                <w:b/>
                <w:spacing w:val="1"/>
                <w:sz w:val="18"/>
                <w:szCs w:val="18"/>
              </w:rPr>
              <w:t>i</w:t>
            </w:r>
            <w:r w:rsidRPr="00CD1BD6">
              <w:rPr>
                <w:rFonts w:eastAsia="Calibri" w:cs="Noto Sans"/>
                <w:b/>
                <w:sz w:val="18"/>
                <w:szCs w:val="18"/>
              </w:rPr>
              <w:t>t</w:t>
            </w:r>
            <w:r w:rsidRPr="00CD1BD6">
              <w:rPr>
                <w:rFonts w:eastAsia="Calibri" w:cs="Noto Sans"/>
                <w:b/>
                <w:spacing w:val="-1"/>
                <w:sz w:val="18"/>
                <w:szCs w:val="18"/>
              </w:rPr>
              <w:t>e</w:t>
            </w:r>
            <w:r w:rsidRPr="00CD1BD6">
              <w:rPr>
                <w:rFonts w:eastAsia="Calibri" w:cs="Noto Sans"/>
                <w:b/>
                <w:sz w:val="18"/>
                <w:szCs w:val="18"/>
              </w:rPr>
              <w:t>d f</w:t>
            </w:r>
            <w:r w:rsidRPr="00CD1BD6">
              <w:rPr>
                <w:rFonts w:eastAsia="Calibri" w:cs="Noto Sans"/>
                <w:b/>
                <w:spacing w:val="1"/>
                <w:sz w:val="18"/>
                <w:szCs w:val="18"/>
              </w:rPr>
              <w:t>i</w:t>
            </w:r>
            <w:r w:rsidRPr="00CD1BD6">
              <w:rPr>
                <w:rFonts w:eastAsia="Calibri" w:cs="Noto Sans"/>
                <w:b/>
                <w:spacing w:val="-1"/>
                <w:sz w:val="18"/>
                <w:szCs w:val="18"/>
              </w:rPr>
              <w:t>nan</w:t>
            </w:r>
            <w:r w:rsidRPr="00CD1BD6">
              <w:rPr>
                <w:rFonts w:eastAsia="Calibri" w:cs="Noto Sans"/>
                <w:b/>
                <w:spacing w:val="1"/>
                <w:sz w:val="18"/>
                <w:szCs w:val="18"/>
              </w:rPr>
              <w:t>ci</w:t>
            </w:r>
            <w:r w:rsidRPr="00CD1BD6">
              <w:rPr>
                <w:rFonts w:eastAsia="Calibri" w:cs="Noto Sans"/>
                <w:b/>
                <w:spacing w:val="-1"/>
                <w:sz w:val="18"/>
                <w:szCs w:val="18"/>
              </w:rPr>
              <w:t>a</w:t>
            </w:r>
            <w:r w:rsidRPr="00CD1BD6">
              <w:rPr>
                <w:rFonts w:eastAsia="Calibri" w:cs="Noto Sans"/>
                <w:b/>
                <w:sz w:val="18"/>
                <w:szCs w:val="18"/>
              </w:rPr>
              <w:t xml:space="preserve">l </w:t>
            </w:r>
            <w:r w:rsidRPr="00CD1BD6">
              <w:rPr>
                <w:rFonts w:eastAsia="Calibri" w:cs="Noto Sans"/>
                <w:b/>
                <w:spacing w:val="1"/>
                <w:sz w:val="18"/>
                <w:szCs w:val="18"/>
              </w:rPr>
              <w:t>s</w:t>
            </w:r>
            <w:r w:rsidRPr="00CD1BD6">
              <w:rPr>
                <w:rFonts w:eastAsia="Calibri" w:cs="Noto Sans"/>
                <w:b/>
                <w:sz w:val="18"/>
                <w:szCs w:val="18"/>
              </w:rPr>
              <w:t>t</w:t>
            </w:r>
            <w:r w:rsidRPr="00CD1BD6">
              <w:rPr>
                <w:rFonts w:eastAsia="Calibri" w:cs="Noto Sans"/>
                <w:b/>
                <w:spacing w:val="-1"/>
                <w:sz w:val="18"/>
                <w:szCs w:val="18"/>
              </w:rPr>
              <w:t>a</w:t>
            </w:r>
            <w:r w:rsidRPr="00CD1BD6">
              <w:rPr>
                <w:rFonts w:eastAsia="Calibri" w:cs="Noto Sans"/>
                <w:b/>
                <w:sz w:val="18"/>
                <w:szCs w:val="18"/>
              </w:rPr>
              <w:t>t</w:t>
            </w:r>
            <w:r w:rsidRPr="00CD1BD6">
              <w:rPr>
                <w:rFonts w:eastAsia="Calibri" w:cs="Noto Sans"/>
                <w:b/>
                <w:spacing w:val="-1"/>
                <w:sz w:val="18"/>
                <w:szCs w:val="18"/>
              </w:rPr>
              <w:t>e</w:t>
            </w:r>
            <w:r w:rsidRPr="00CD1BD6">
              <w:rPr>
                <w:rFonts w:eastAsia="Calibri" w:cs="Noto Sans"/>
                <w:b/>
                <w:sz w:val="18"/>
                <w:szCs w:val="18"/>
              </w:rPr>
              <w:t>m</w:t>
            </w:r>
            <w:r w:rsidRPr="00CD1BD6">
              <w:rPr>
                <w:rFonts w:eastAsia="Calibri" w:cs="Noto Sans"/>
                <w:b/>
                <w:spacing w:val="-1"/>
                <w:sz w:val="18"/>
                <w:szCs w:val="18"/>
              </w:rPr>
              <w:t>en</w:t>
            </w:r>
            <w:r w:rsidRPr="00CD1BD6">
              <w:rPr>
                <w:rFonts w:eastAsia="Calibri" w:cs="Noto Sans"/>
                <w:b/>
                <w:sz w:val="18"/>
                <w:szCs w:val="18"/>
              </w:rPr>
              <w:t>ts</w:t>
            </w:r>
          </w:p>
        </w:tc>
      </w:tr>
      <w:tr w:rsidR="0018337B" w14:paraId="04E7E94A" w14:textId="77777777" w:rsidTr="32717F9B">
        <w:trPr>
          <w:trHeight w:hRule="exact" w:val="258"/>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3E3D05" w14:textId="77777777" w:rsidR="0018337B" w:rsidRPr="00CD1BD6" w:rsidRDefault="0018337B">
            <w:pPr>
              <w:spacing w:line="260" w:lineRule="exact"/>
              <w:ind w:left="102"/>
              <w:rPr>
                <w:rFonts w:eastAsia="Calibri" w:cs="Noto Sans"/>
                <w:sz w:val="18"/>
                <w:szCs w:val="18"/>
              </w:rPr>
            </w:pPr>
            <w:r w:rsidRPr="00CD1BD6">
              <w:rPr>
                <w:rFonts w:eastAsia="Calibri" w:cs="Noto Sans"/>
                <w:b/>
                <w:sz w:val="18"/>
                <w:szCs w:val="18"/>
              </w:rPr>
              <w:t>1</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B7C2CD" w14:textId="77777777" w:rsidR="0018337B" w:rsidRPr="00CD1BD6" w:rsidRDefault="0018337B">
            <w:pPr>
              <w:spacing w:line="260" w:lineRule="exact"/>
              <w:ind w:left="102"/>
              <w:rPr>
                <w:rFonts w:eastAsia="Calibri" w:cs="Noto Sans"/>
                <w:sz w:val="18"/>
                <w:szCs w:val="18"/>
              </w:rPr>
            </w:pPr>
            <w:r w:rsidRPr="00CD1BD6">
              <w:rPr>
                <w:rFonts w:eastAsia="Calibri" w:cs="Noto Sans"/>
                <w:b/>
                <w:sz w:val="18"/>
                <w:szCs w:val="18"/>
              </w:rPr>
              <w:t>O</w:t>
            </w:r>
            <w:r w:rsidRPr="00CD1BD6">
              <w:rPr>
                <w:rFonts w:eastAsia="Calibri" w:cs="Noto Sans"/>
                <w:b/>
                <w:spacing w:val="-1"/>
                <w:sz w:val="18"/>
                <w:szCs w:val="18"/>
              </w:rPr>
              <w:t>W</w:t>
            </w:r>
            <w:r w:rsidRPr="00CD1BD6">
              <w:rPr>
                <w:rFonts w:eastAsia="Calibri" w:cs="Noto Sans"/>
                <w:b/>
                <w:sz w:val="18"/>
                <w:szCs w:val="18"/>
              </w:rPr>
              <w:t>N</w:t>
            </w:r>
            <w:r w:rsidRPr="00CD1BD6">
              <w:rPr>
                <w:rFonts w:eastAsia="Calibri" w:cs="Noto Sans"/>
                <w:b/>
                <w:spacing w:val="2"/>
                <w:sz w:val="18"/>
                <w:szCs w:val="18"/>
              </w:rPr>
              <w:t xml:space="preserve"> </w:t>
            </w:r>
            <w:r w:rsidRPr="00CD1BD6">
              <w:rPr>
                <w:rFonts w:eastAsia="Calibri" w:cs="Noto Sans"/>
                <w:b/>
                <w:spacing w:val="-1"/>
                <w:sz w:val="18"/>
                <w:szCs w:val="18"/>
              </w:rPr>
              <w:t>F</w:t>
            </w:r>
            <w:r w:rsidRPr="00CD1BD6">
              <w:rPr>
                <w:rFonts w:eastAsia="Calibri" w:cs="Noto Sans"/>
                <w:b/>
                <w:spacing w:val="-3"/>
                <w:sz w:val="18"/>
                <w:szCs w:val="18"/>
              </w:rPr>
              <w:t>U</w:t>
            </w:r>
            <w:r w:rsidRPr="00CD1BD6">
              <w:rPr>
                <w:rFonts w:eastAsia="Calibri" w:cs="Noto Sans"/>
                <w:b/>
                <w:spacing w:val="1"/>
                <w:sz w:val="18"/>
                <w:szCs w:val="18"/>
              </w:rPr>
              <w:t>N</w:t>
            </w:r>
            <w:r w:rsidRPr="00CD1BD6">
              <w:rPr>
                <w:rFonts w:eastAsia="Calibri" w:cs="Noto Sans"/>
                <w:b/>
                <w:sz w:val="18"/>
                <w:szCs w:val="18"/>
              </w:rPr>
              <w:t>DS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8B93872" w14:textId="2D8153A2" w:rsidR="0018337B" w:rsidRPr="00CD1BD6" w:rsidRDefault="00D22982" w:rsidP="00A35E9A">
            <w:pPr>
              <w:spacing w:after="0"/>
              <w:ind w:left="0"/>
              <w:jc w:val="center"/>
              <w:rPr>
                <w:rFonts w:cs="Noto Sans"/>
                <w:sz w:val="18"/>
                <w:szCs w:val="18"/>
              </w:rPr>
            </w:pPr>
            <w:r>
              <w:rPr>
                <w:rFonts w:cs="Noto Sans"/>
                <w:sz w:val="18"/>
                <w:szCs w:val="18"/>
              </w:rPr>
              <w:t>14,512</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B73E91" w14:textId="47518291" w:rsidR="0018337B" w:rsidRPr="00F5517E" w:rsidRDefault="2FC91D1F" w:rsidP="03E06C0B">
            <w:pPr>
              <w:ind w:left="0"/>
              <w:rPr>
                <w:rFonts w:cs="Noto Sans"/>
                <w:sz w:val="14"/>
                <w:szCs w:val="14"/>
              </w:rPr>
            </w:pPr>
            <w:r w:rsidRPr="00F5517E">
              <w:rPr>
                <w:rFonts w:cs="Noto Sans"/>
                <w:sz w:val="14"/>
                <w:szCs w:val="14"/>
              </w:rPr>
              <w:t>Statement of Changes in Equity</w:t>
            </w:r>
          </w:p>
        </w:tc>
      </w:tr>
      <w:tr w:rsidR="0018337B" w14:paraId="16FBBBAE"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ED8097" w14:textId="77777777" w:rsidR="0018337B" w:rsidRPr="00CD1BD6" w:rsidRDefault="0018337B">
            <w:pPr>
              <w:spacing w:line="260" w:lineRule="exact"/>
              <w:ind w:left="102"/>
              <w:rPr>
                <w:rFonts w:eastAsia="Calibri" w:cs="Noto Sans"/>
                <w:sz w:val="18"/>
                <w:szCs w:val="18"/>
              </w:rPr>
            </w:pPr>
            <w:r w:rsidRPr="00CD1BD6">
              <w:rPr>
                <w:rFonts w:eastAsia="Calibri" w:cs="Noto Sans"/>
                <w:b/>
                <w:sz w:val="18"/>
                <w:szCs w:val="18"/>
              </w:rPr>
              <w:t>2</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6B1059"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TI</w:t>
            </w:r>
            <w:r w:rsidRPr="00CD1BD6">
              <w:rPr>
                <w:rFonts w:eastAsia="Calibri" w:cs="Noto Sans"/>
                <w:b/>
                <w:spacing w:val="-2"/>
                <w:sz w:val="18"/>
                <w:szCs w:val="18"/>
              </w:rPr>
              <w:t>E</w:t>
            </w:r>
            <w:r w:rsidRPr="00CD1BD6">
              <w:rPr>
                <w:rFonts w:eastAsia="Calibri" w:cs="Noto Sans"/>
                <w:b/>
                <w:sz w:val="18"/>
                <w:szCs w:val="18"/>
              </w:rPr>
              <w:t>R</w:t>
            </w:r>
            <w:r w:rsidRPr="00CD1BD6">
              <w:rPr>
                <w:rFonts w:eastAsia="Calibri" w:cs="Noto Sans"/>
                <w:b/>
                <w:spacing w:val="-1"/>
                <w:sz w:val="18"/>
                <w:szCs w:val="18"/>
              </w:rPr>
              <w:t xml:space="preserve"> </w:t>
            </w:r>
            <w:r w:rsidRPr="00CD1BD6">
              <w:rPr>
                <w:rFonts w:eastAsia="Calibri" w:cs="Noto Sans"/>
                <w:b/>
                <w:sz w:val="18"/>
                <w:szCs w:val="18"/>
              </w:rPr>
              <w:t>1</w:t>
            </w:r>
            <w:r w:rsidRPr="00CD1BD6">
              <w:rPr>
                <w:rFonts w:eastAsia="Calibri" w:cs="Noto Sans"/>
                <w:b/>
                <w:spacing w:val="2"/>
                <w:sz w:val="18"/>
                <w:szCs w:val="18"/>
              </w:rPr>
              <w:t xml:space="preserve"> </w:t>
            </w:r>
            <w:r w:rsidRPr="00CD1BD6">
              <w:rPr>
                <w:rFonts w:eastAsia="Calibri" w:cs="Noto Sans"/>
                <w:b/>
                <w:spacing w:val="-2"/>
                <w:sz w:val="18"/>
                <w:szCs w:val="18"/>
              </w:rPr>
              <w:t>C</w:t>
            </w:r>
            <w:r w:rsidRPr="00CD1BD6">
              <w:rPr>
                <w:rFonts w:eastAsia="Calibri" w:cs="Noto Sans"/>
                <w:b/>
                <w:spacing w:val="1"/>
                <w:sz w:val="18"/>
                <w:szCs w:val="18"/>
              </w:rPr>
              <w:t>A</w:t>
            </w:r>
            <w:r w:rsidRPr="00CD1BD6">
              <w:rPr>
                <w:rFonts w:eastAsia="Calibri" w:cs="Noto Sans"/>
                <w:b/>
                <w:spacing w:val="-2"/>
                <w:sz w:val="18"/>
                <w:szCs w:val="18"/>
              </w:rPr>
              <w:t>P</w:t>
            </w:r>
            <w:r w:rsidRPr="00CD1BD6">
              <w:rPr>
                <w:rFonts w:eastAsia="Calibri" w:cs="Noto Sans"/>
                <w:b/>
                <w:spacing w:val="1"/>
                <w:sz w:val="18"/>
                <w:szCs w:val="18"/>
              </w:rPr>
              <w:t>I</w:t>
            </w:r>
            <w:r w:rsidRPr="00CD1BD6">
              <w:rPr>
                <w:rFonts w:eastAsia="Calibri" w:cs="Noto Sans"/>
                <w:b/>
                <w:spacing w:val="-1"/>
                <w:sz w:val="18"/>
                <w:szCs w:val="18"/>
              </w:rPr>
              <w:t>T</w:t>
            </w:r>
            <w:r w:rsidRPr="00CD1BD6">
              <w:rPr>
                <w:rFonts w:eastAsia="Calibri" w:cs="Noto Sans"/>
                <w:b/>
                <w:spacing w:val="1"/>
                <w:sz w:val="18"/>
                <w:szCs w:val="18"/>
              </w:rPr>
              <w:t>A</w:t>
            </w:r>
            <w:r w:rsidRPr="00CD1BD6">
              <w:rPr>
                <w:rFonts w:eastAsia="Calibri" w:cs="Noto Sans"/>
                <w:b/>
                <w:sz w:val="18"/>
                <w:szCs w:val="18"/>
              </w:rPr>
              <w:t>L</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5F0AF6" w14:textId="557227B2" w:rsidR="0018337B" w:rsidRPr="00CD1BD6" w:rsidRDefault="00D22982" w:rsidP="00A35E9A">
            <w:pPr>
              <w:spacing w:after="0"/>
              <w:ind w:left="0"/>
              <w:jc w:val="center"/>
              <w:rPr>
                <w:rFonts w:cs="Noto Sans"/>
                <w:sz w:val="18"/>
                <w:szCs w:val="18"/>
              </w:rPr>
            </w:pPr>
            <w:r>
              <w:rPr>
                <w:rFonts w:cs="Noto Sans"/>
                <w:sz w:val="18"/>
                <w:szCs w:val="18"/>
              </w:rPr>
              <w:t>14,512</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345708" w14:textId="0BB33895" w:rsidR="0018337B" w:rsidRPr="00F5517E" w:rsidRDefault="48E1F0E1" w:rsidP="00970992">
            <w:pPr>
              <w:ind w:left="0"/>
              <w:rPr>
                <w:rFonts w:cs="Noto Sans"/>
                <w:sz w:val="14"/>
                <w:szCs w:val="14"/>
              </w:rPr>
            </w:pPr>
            <w:r w:rsidRPr="00F5517E">
              <w:rPr>
                <w:rFonts w:cs="Noto Sans"/>
                <w:sz w:val="14"/>
                <w:szCs w:val="14"/>
              </w:rPr>
              <w:t>Statement of Changes in Equity</w:t>
            </w:r>
          </w:p>
        </w:tc>
      </w:tr>
      <w:tr w:rsidR="0018337B" w14:paraId="373AE176"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5BB9BB" w14:textId="77777777" w:rsidR="0018337B" w:rsidRPr="00CD1BD6" w:rsidRDefault="0018337B">
            <w:pPr>
              <w:spacing w:line="260" w:lineRule="exact"/>
              <w:ind w:left="102"/>
              <w:rPr>
                <w:rFonts w:eastAsia="Calibri" w:cs="Noto Sans"/>
                <w:sz w:val="18"/>
                <w:szCs w:val="18"/>
              </w:rPr>
            </w:pPr>
            <w:r w:rsidRPr="00CD1BD6">
              <w:rPr>
                <w:rFonts w:eastAsia="Calibri" w:cs="Noto Sans"/>
                <w:b/>
                <w:sz w:val="18"/>
                <w:szCs w:val="18"/>
              </w:rPr>
              <w:t>3</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F12BA1"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C</w:t>
            </w:r>
            <w:r w:rsidRPr="00CD1BD6">
              <w:rPr>
                <w:rFonts w:eastAsia="Calibri" w:cs="Noto Sans"/>
                <w:b/>
                <w:spacing w:val="-1"/>
                <w:sz w:val="18"/>
                <w:szCs w:val="18"/>
              </w:rPr>
              <w:t>OMMO</w:t>
            </w:r>
            <w:r w:rsidRPr="00CD1BD6">
              <w:rPr>
                <w:rFonts w:eastAsia="Calibri" w:cs="Noto Sans"/>
                <w:b/>
                <w:sz w:val="18"/>
                <w:szCs w:val="18"/>
              </w:rPr>
              <w:t>N</w:t>
            </w:r>
            <w:r w:rsidRPr="00CD1BD6">
              <w:rPr>
                <w:rFonts w:eastAsia="Calibri" w:cs="Noto Sans"/>
                <w:b/>
                <w:spacing w:val="2"/>
                <w:sz w:val="18"/>
                <w:szCs w:val="18"/>
              </w:rPr>
              <w:t xml:space="preserve"> </w:t>
            </w:r>
            <w:r w:rsidRPr="00CD1BD6">
              <w:rPr>
                <w:rFonts w:eastAsia="Calibri" w:cs="Noto Sans"/>
                <w:b/>
                <w:spacing w:val="-2"/>
                <w:sz w:val="18"/>
                <w:szCs w:val="18"/>
              </w:rPr>
              <w:t>E</w:t>
            </w:r>
            <w:r w:rsidRPr="00CD1BD6">
              <w:rPr>
                <w:rFonts w:eastAsia="Calibri" w:cs="Noto Sans"/>
                <w:b/>
                <w:sz w:val="18"/>
                <w:szCs w:val="18"/>
              </w:rPr>
              <w:t>QU</w:t>
            </w:r>
            <w:r w:rsidRPr="00CD1BD6">
              <w:rPr>
                <w:rFonts w:eastAsia="Calibri" w:cs="Noto Sans"/>
                <w:b/>
                <w:spacing w:val="-1"/>
                <w:sz w:val="18"/>
                <w:szCs w:val="18"/>
              </w:rPr>
              <w:t>I</w:t>
            </w:r>
            <w:r w:rsidRPr="00CD1BD6">
              <w:rPr>
                <w:rFonts w:eastAsia="Calibri" w:cs="Noto Sans"/>
                <w:b/>
                <w:spacing w:val="1"/>
                <w:sz w:val="18"/>
                <w:szCs w:val="18"/>
              </w:rPr>
              <w:t>T</w:t>
            </w:r>
            <w:r w:rsidRPr="00CD1BD6">
              <w:rPr>
                <w:rFonts w:eastAsia="Calibri" w:cs="Noto Sans"/>
                <w:b/>
                <w:sz w:val="18"/>
                <w:szCs w:val="18"/>
              </w:rPr>
              <w:t>Y</w:t>
            </w:r>
            <w:r w:rsidRPr="00CD1BD6">
              <w:rPr>
                <w:rFonts w:eastAsia="Calibri" w:cs="Noto Sans"/>
                <w:b/>
                <w:spacing w:val="-1"/>
                <w:sz w:val="18"/>
                <w:szCs w:val="18"/>
              </w:rPr>
              <w:t xml:space="preserve"> T</w:t>
            </w:r>
            <w:r w:rsidRPr="00CD1BD6">
              <w:rPr>
                <w:rFonts w:eastAsia="Calibri" w:cs="Noto Sans"/>
                <w:b/>
                <w:spacing w:val="1"/>
                <w:sz w:val="18"/>
                <w:szCs w:val="18"/>
              </w:rPr>
              <w:t>I</w:t>
            </w:r>
            <w:r w:rsidRPr="00CD1BD6">
              <w:rPr>
                <w:rFonts w:eastAsia="Calibri" w:cs="Noto Sans"/>
                <w:b/>
                <w:sz w:val="18"/>
                <w:szCs w:val="18"/>
              </w:rPr>
              <w:t>ER</w:t>
            </w:r>
            <w:r w:rsidRPr="00CD1BD6">
              <w:rPr>
                <w:rFonts w:eastAsia="Calibri" w:cs="Noto Sans"/>
                <w:b/>
                <w:spacing w:val="-1"/>
                <w:sz w:val="18"/>
                <w:szCs w:val="18"/>
              </w:rPr>
              <w:t xml:space="preserve"> </w:t>
            </w:r>
            <w:r w:rsidRPr="00CD1BD6">
              <w:rPr>
                <w:rFonts w:eastAsia="Calibri" w:cs="Noto Sans"/>
                <w:b/>
                <w:sz w:val="18"/>
                <w:szCs w:val="18"/>
              </w:rPr>
              <w:t>1</w:t>
            </w:r>
            <w:r w:rsidRPr="00CD1BD6">
              <w:rPr>
                <w:rFonts w:eastAsia="Calibri" w:cs="Noto Sans"/>
                <w:b/>
                <w:spacing w:val="-1"/>
                <w:sz w:val="18"/>
                <w:szCs w:val="18"/>
              </w:rPr>
              <w:t xml:space="preserve"> </w:t>
            </w:r>
            <w:r w:rsidRPr="00CD1BD6">
              <w:rPr>
                <w:rFonts w:eastAsia="Calibri" w:cs="Noto Sans"/>
                <w:b/>
                <w:spacing w:val="-2"/>
                <w:sz w:val="18"/>
                <w:szCs w:val="18"/>
              </w:rPr>
              <w:t>C</w:t>
            </w:r>
            <w:r w:rsidRPr="00CD1BD6">
              <w:rPr>
                <w:rFonts w:eastAsia="Calibri" w:cs="Noto Sans"/>
                <w:b/>
                <w:spacing w:val="1"/>
                <w:sz w:val="18"/>
                <w:szCs w:val="18"/>
              </w:rPr>
              <w:t>A</w:t>
            </w:r>
            <w:r w:rsidRPr="00CD1BD6">
              <w:rPr>
                <w:rFonts w:eastAsia="Calibri" w:cs="Noto Sans"/>
                <w:b/>
                <w:sz w:val="18"/>
                <w:szCs w:val="18"/>
              </w:rPr>
              <w:t>P</w:t>
            </w:r>
            <w:r w:rsidRPr="00CD1BD6">
              <w:rPr>
                <w:rFonts w:eastAsia="Calibri" w:cs="Noto Sans"/>
                <w:b/>
                <w:spacing w:val="-1"/>
                <w:sz w:val="18"/>
                <w:szCs w:val="18"/>
              </w:rPr>
              <w:t>I</w:t>
            </w:r>
            <w:r w:rsidRPr="00CD1BD6">
              <w:rPr>
                <w:rFonts w:eastAsia="Calibri" w:cs="Noto Sans"/>
                <w:b/>
                <w:spacing w:val="1"/>
                <w:sz w:val="18"/>
                <w:szCs w:val="18"/>
              </w:rPr>
              <w:t>T</w:t>
            </w:r>
            <w:r w:rsidRPr="00CD1BD6">
              <w:rPr>
                <w:rFonts w:eastAsia="Calibri" w:cs="Noto Sans"/>
                <w:b/>
                <w:spacing w:val="-2"/>
                <w:sz w:val="18"/>
                <w:szCs w:val="18"/>
              </w:rPr>
              <w:t>A</w:t>
            </w:r>
            <w:r w:rsidRPr="00CD1BD6">
              <w:rPr>
                <w:rFonts w:eastAsia="Calibri" w:cs="Noto Sans"/>
                <w:b/>
                <w:sz w:val="18"/>
                <w:szCs w:val="18"/>
              </w:rPr>
              <w:t>L</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237A27" w14:textId="1769BA33" w:rsidR="0018337B" w:rsidRPr="00CD1BD6" w:rsidRDefault="00D22982" w:rsidP="00A35E9A">
            <w:pPr>
              <w:spacing w:after="0"/>
              <w:ind w:left="0"/>
              <w:jc w:val="center"/>
              <w:rPr>
                <w:rFonts w:cs="Noto Sans"/>
                <w:sz w:val="18"/>
                <w:szCs w:val="18"/>
              </w:rPr>
            </w:pPr>
            <w:r>
              <w:rPr>
                <w:rFonts w:cs="Noto Sans"/>
                <w:sz w:val="18"/>
                <w:szCs w:val="18"/>
              </w:rPr>
              <w:t>14,512</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1232FD" w14:textId="495CABD8" w:rsidR="0018337B" w:rsidRPr="00F5517E" w:rsidRDefault="7C03CE09" w:rsidP="03E06C0B">
            <w:pPr>
              <w:ind w:left="0"/>
              <w:rPr>
                <w:rFonts w:cs="Noto Sans"/>
                <w:sz w:val="14"/>
                <w:szCs w:val="14"/>
              </w:rPr>
            </w:pPr>
            <w:r w:rsidRPr="00F5517E">
              <w:rPr>
                <w:rFonts w:cs="Noto Sans"/>
                <w:sz w:val="14"/>
                <w:szCs w:val="14"/>
              </w:rPr>
              <w:t>Statement of Changes in Equity</w:t>
            </w:r>
          </w:p>
        </w:tc>
      </w:tr>
      <w:tr w:rsidR="0018337B" w14:paraId="3C803319"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E845A1"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4</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C4228E" w14:textId="77777777" w:rsidR="0018337B" w:rsidRPr="00CD1BD6" w:rsidRDefault="21D1EDE1">
            <w:pPr>
              <w:spacing w:line="260" w:lineRule="exact"/>
              <w:ind w:left="102"/>
              <w:rPr>
                <w:rFonts w:eastAsia="Calibri" w:cs="Noto Sans"/>
                <w:sz w:val="18"/>
                <w:szCs w:val="18"/>
              </w:rPr>
            </w:pPr>
            <w:r w:rsidRPr="00CD1BD6">
              <w:rPr>
                <w:rFonts w:eastAsia="Calibri" w:cs="Noto Sans"/>
                <w:spacing w:val="-1"/>
                <w:sz w:val="18"/>
                <w:szCs w:val="18"/>
              </w:rPr>
              <w:t>Fu</w:t>
            </w:r>
            <w:r w:rsidRPr="00CD1BD6">
              <w:rPr>
                <w:rFonts w:eastAsia="Calibri" w:cs="Noto Sans"/>
                <w:sz w:val="18"/>
                <w:szCs w:val="18"/>
              </w:rPr>
              <w:t>lly</w:t>
            </w:r>
            <w:r w:rsidRPr="00CD1BD6">
              <w:rPr>
                <w:rFonts w:eastAsia="Calibri" w:cs="Noto Sans"/>
                <w:spacing w:val="1"/>
                <w:sz w:val="18"/>
                <w:szCs w:val="18"/>
              </w:rPr>
              <w:t xml:space="preserve"> </w:t>
            </w:r>
            <w:r w:rsidR="3A7577D6" w:rsidRPr="00CD1BD6">
              <w:rPr>
                <w:rFonts w:eastAsia="Calibri" w:cs="Noto Sans"/>
                <w:spacing w:val="-1"/>
                <w:sz w:val="18"/>
                <w:szCs w:val="18"/>
              </w:rPr>
              <w:t>paid-up</w:t>
            </w:r>
            <w:r w:rsidRPr="00CD1BD6">
              <w:rPr>
                <w:rFonts w:eastAsia="Calibri" w:cs="Noto Sans"/>
                <w:sz w:val="18"/>
                <w:szCs w:val="18"/>
              </w:rPr>
              <w:t xml:space="preserve"> ca</w:t>
            </w:r>
            <w:r w:rsidRPr="00CD1BD6">
              <w:rPr>
                <w:rFonts w:eastAsia="Calibri" w:cs="Noto Sans"/>
                <w:spacing w:val="-1"/>
                <w:sz w:val="18"/>
                <w:szCs w:val="18"/>
              </w:rPr>
              <w:t>p</w:t>
            </w:r>
            <w:r w:rsidRPr="00CD1BD6">
              <w:rPr>
                <w:rFonts w:eastAsia="Calibri" w:cs="Noto Sans"/>
                <w:sz w:val="18"/>
                <w:szCs w:val="18"/>
              </w:rPr>
              <w:t>ital i</w:t>
            </w:r>
            <w:r w:rsidRPr="00CD1BD6">
              <w:rPr>
                <w:rFonts w:eastAsia="Calibri" w:cs="Noto Sans"/>
                <w:spacing w:val="-1"/>
                <w:sz w:val="18"/>
                <w:szCs w:val="18"/>
              </w:rPr>
              <w:t>n</w:t>
            </w:r>
            <w:r w:rsidRPr="00CD1BD6">
              <w:rPr>
                <w:rFonts w:eastAsia="Calibri" w:cs="Noto Sans"/>
                <w:sz w:val="18"/>
                <w:szCs w:val="18"/>
              </w:rPr>
              <w:t>str</w:t>
            </w:r>
            <w:r w:rsidRPr="00CD1BD6">
              <w:rPr>
                <w:rFonts w:eastAsia="Calibri" w:cs="Noto Sans"/>
                <w:spacing w:val="-3"/>
                <w:sz w:val="18"/>
                <w:szCs w:val="18"/>
              </w:rPr>
              <w:t>u</w:t>
            </w:r>
            <w:r w:rsidRPr="00CD1BD6">
              <w:rPr>
                <w:rFonts w:eastAsia="Calibri" w:cs="Noto Sans"/>
                <w:spacing w:val="1"/>
                <w:sz w:val="18"/>
                <w:szCs w:val="18"/>
              </w:rPr>
              <w:t>me</w:t>
            </w:r>
            <w:r w:rsidRPr="00CD1BD6">
              <w:rPr>
                <w:rFonts w:eastAsia="Calibri" w:cs="Noto Sans"/>
                <w:spacing w:val="-1"/>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6E7F19" w14:textId="70AAC691" w:rsidR="0018337B" w:rsidRPr="00CD1BD6" w:rsidRDefault="3564955F" w:rsidP="00A35E9A">
            <w:pPr>
              <w:spacing w:after="0"/>
              <w:ind w:left="0"/>
              <w:jc w:val="center"/>
              <w:rPr>
                <w:rFonts w:cs="Noto Sans"/>
                <w:sz w:val="18"/>
                <w:szCs w:val="18"/>
              </w:rPr>
            </w:pPr>
            <w:r w:rsidRPr="6A496261">
              <w:rPr>
                <w:rFonts w:cs="Noto Sans"/>
                <w:sz w:val="18"/>
                <w:szCs w:val="18"/>
              </w:rPr>
              <w:t>2,100</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0EAFEF" w14:textId="75E74329" w:rsidR="0018337B" w:rsidRPr="00CD1BD6" w:rsidRDefault="005F50D2" w:rsidP="00A35E9A">
            <w:pPr>
              <w:ind w:left="0"/>
              <w:jc w:val="center"/>
              <w:rPr>
                <w:rFonts w:cs="Noto Sans"/>
                <w:sz w:val="18"/>
                <w:szCs w:val="18"/>
              </w:rPr>
            </w:pPr>
            <w:r>
              <w:rPr>
                <w:rFonts w:cs="Noto Sans"/>
                <w:sz w:val="18"/>
                <w:szCs w:val="18"/>
              </w:rPr>
              <w:t>Note</w:t>
            </w:r>
            <w:r w:rsidR="0010777A">
              <w:rPr>
                <w:rFonts w:cs="Noto Sans"/>
                <w:sz w:val="18"/>
                <w:szCs w:val="18"/>
              </w:rPr>
              <w:t xml:space="preserve"> 1</w:t>
            </w:r>
            <w:r w:rsidR="00FD1741">
              <w:rPr>
                <w:rFonts w:cs="Noto Sans"/>
                <w:sz w:val="18"/>
                <w:szCs w:val="18"/>
              </w:rPr>
              <w:t>9</w:t>
            </w:r>
          </w:p>
        </w:tc>
      </w:tr>
      <w:tr w:rsidR="0018337B" w14:paraId="40970994" w14:textId="77777777" w:rsidTr="32717F9B">
        <w:trPr>
          <w:trHeight w:hRule="exact" w:val="293"/>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3526AB"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5</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1926C5"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Sh</w:t>
            </w:r>
            <w:r w:rsidRPr="00CD1BD6">
              <w:rPr>
                <w:rFonts w:eastAsia="Calibri" w:cs="Noto Sans"/>
                <w:sz w:val="18"/>
                <w:szCs w:val="18"/>
              </w:rPr>
              <w:t>are</w:t>
            </w:r>
            <w:r w:rsidRPr="00CD1BD6">
              <w:rPr>
                <w:rFonts w:eastAsia="Calibri" w:cs="Noto Sans"/>
                <w:spacing w:val="1"/>
                <w:sz w:val="18"/>
                <w:szCs w:val="18"/>
              </w:rPr>
              <w:t xml:space="preserve"> </w:t>
            </w:r>
            <w:r w:rsidRPr="00CD1BD6">
              <w:rPr>
                <w:rFonts w:eastAsia="Calibri" w:cs="Noto Sans"/>
                <w:spacing w:val="-1"/>
                <w:sz w:val="18"/>
                <w:szCs w:val="18"/>
              </w:rPr>
              <w:t>p</w:t>
            </w:r>
            <w:r w:rsidRPr="00CD1BD6">
              <w:rPr>
                <w:rFonts w:eastAsia="Calibri" w:cs="Noto Sans"/>
                <w:sz w:val="18"/>
                <w:szCs w:val="18"/>
              </w:rPr>
              <w:t>r</w:t>
            </w:r>
            <w:r w:rsidRPr="00CD1BD6">
              <w:rPr>
                <w:rFonts w:eastAsia="Calibri" w:cs="Noto Sans"/>
                <w:spacing w:val="-2"/>
                <w:sz w:val="18"/>
                <w:szCs w:val="18"/>
              </w:rPr>
              <w:t>e</w:t>
            </w:r>
            <w:r w:rsidRPr="00CD1BD6">
              <w:rPr>
                <w:rFonts w:eastAsia="Calibri" w:cs="Noto Sans"/>
                <w:spacing w:val="1"/>
                <w:sz w:val="18"/>
                <w:szCs w:val="18"/>
              </w:rPr>
              <w:t>m</w:t>
            </w:r>
            <w:r w:rsidRPr="00CD1BD6">
              <w:rPr>
                <w:rFonts w:eastAsia="Calibri" w:cs="Noto Sans"/>
                <w:sz w:val="18"/>
                <w:szCs w:val="18"/>
              </w:rPr>
              <w:t>i</w:t>
            </w:r>
            <w:r w:rsidRPr="00CD1BD6">
              <w:rPr>
                <w:rFonts w:eastAsia="Calibri" w:cs="Noto Sans"/>
                <w:spacing w:val="-1"/>
                <w:sz w:val="18"/>
                <w:szCs w:val="18"/>
              </w:rPr>
              <w:t>u</w:t>
            </w:r>
            <w:r w:rsidRPr="00CD1BD6">
              <w:rPr>
                <w:rFonts w:eastAsia="Calibri" w:cs="Noto Sans"/>
                <w:sz w:val="18"/>
                <w:szCs w:val="18"/>
              </w:rPr>
              <w:t>m</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EF11355" w14:textId="77777777" w:rsidR="0018337B" w:rsidRPr="00CD1BD6" w:rsidRDefault="0018337B" w:rsidP="00A35E9A">
            <w:pPr>
              <w:spacing w:after="0"/>
              <w:ind w:left="0"/>
              <w:jc w:val="cente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7F6D75" w14:textId="77777777" w:rsidR="0018337B" w:rsidRPr="00CD1BD6" w:rsidRDefault="0018337B" w:rsidP="00970992">
            <w:pPr>
              <w:ind w:left="0"/>
              <w:rPr>
                <w:rFonts w:cs="Noto Sans"/>
                <w:sz w:val="18"/>
                <w:szCs w:val="18"/>
              </w:rPr>
            </w:pPr>
          </w:p>
        </w:tc>
      </w:tr>
      <w:tr w:rsidR="0018337B" w14:paraId="7A0DC510" w14:textId="77777777" w:rsidTr="32717F9B">
        <w:trPr>
          <w:trHeight w:hRule="exact" w:val="372"/>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575824"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lastRenderedPageBreak/>
              <w:t>6</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DD5411"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R</w:t>
            </w:r>
            <w:r w:rsidRPr="00CD1BD6">
              <w:rPr>
                <w:rFonts w:eastAsia="Calibri" w:cs="Noto Sans"/>
                <w:spacing w:val="1"/>
                <w:sz w:val="18"/>
                <w:szCs w:val="18"/>
              </w:rPr>
              <w:t>e</w:t>
            </w:r>
            <w:r w:rsidRPr="00CD1BD6">
              <w:rPr>
                <w:rFonts w:eastAsia="Calibri" w:cs="Noto Sans"/>
                <w:sz w:val="18"/>
                <w:szCs w:val="18"/>
              </w:rPr>
              <w:t>tai</w:t>
            </w:r>
            <w:r w:rsidRPr="00CD1BD6">
              <w:rPr>
                <w:rFonts w:eastAsia="Calibri" w:cs="Noto Sans"/>
                <w:spacing w:val="-1"/>
                <w:sz w:val="18"/>
                <w:szCs w:val="18"/>
              </w:rPr>
              <w:t>n</w:t>
            </w:r>
            <w:r w:rsidRPr="00CD1BD6">
              <w:rPr>
                <w:rFonts w:eastAsia="Calibri" w:cs="Noto Sans"/>
                <w:spacing w:val="1"/>
                <w:sz w:val="18"/>
                <w:szCs w:val="18"/>
              </w:rPr>
              <w:t>e</w:t>
            </w:r>
            <w:r w:rsidRPr="00CD1BD6">
              <w:rPr>
                <w:rFonts w:eastAsia="Calibri" w:cs="Noto Sans"/>
                <w:sz w:val="18"/>
                <w:szCs w:val="18"/>
              </w:rPr>
              <w:t>d</w:t>
            </w:r>
            <w:r w:rsidRPr="00CD1BD6">
              <w:rPr>
                <w:rFonts w:eastAsia="Calibri" w:cs="Noto Sans"/>
                <w:spacing w:val="-3"/>
                <w:sz w:val="18"/>
                <w:szCs w:val="18"/>
              </w:rPr>
              <w:t xml:space="preserve"> </w:t>
            </w:r>
            <w:r w:rsidRPr="00CD1BD6">
              <w:rPr>
                <w:rFonts w:eastAsia="Calibri" w:cs="Noto Sans"/>
                <w:spacing w:val="1"/>
                <w:sz w:val="18"/>
                <w:szCs w:val="18"/>
              </w:rPr>
              <w:t>e</w:t>
            </w:r>
            <w:r w:rsidRPr="00CD1BD6">
              <w:rPr>
                <w:rFonts w:eastAsia="Calibri" w:cs="Noto Sans"/>
                <w:sz w:val="18"/>
                <w:szCs w:val="18"/>
              </w:rPr>
              <w:t>ar</w:t>
            </w:r>
            <w:r w:rsidRPr="00CD1BD6">
              <w:rPr>
                <w:rFonts w:eastAsia="Calibri" w:cs="Noto Sans"/>
                <w:spacing w:val="-1"/>
                <w:sz w:val="18"/>
                <w:szCs w:val="18"/>
              </w:rPr>
              <w:t>n</w:t>
            </w:r>
            <w:r w:rsidRPr="00CD1BD6">
              <w:rPr>
                <w:rFonts w:eastAsia="Calibri" w:cs="Noto Sans"/>
                <w:sz w:val="18"/>
                <w:szCs w:val="18"/>
              </w:rPr>
              <w:t>i</w:t>
            </w:r>
            <w:r w:rsidRPr="00CD1BD6">
              <w:rPr>
                <w:rFonts w:eastAsia="Calibri" w:cs="Noto Sans"/>
                <w:spacing w:val="-1"/>
                <w:sz w:val="18"/>
                <w:szCs w:val="18"/>
              </w:rPr>
              <w:t>ng</w:t>
            </w:r>
            <w:r w:rsidRPr="00CD1BD6">
              <w:rPr>
                <w:rFonts w:eastAsia="Calibri" w:cs="Noto Sans"/>
                <w:sz w:val="18"/>
                <w:szCs w:val="18"/>
              </w:rPr>
              <w: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EED4BC" w14:textId="4E18E488" w:rsidR="0018337B" w:rsidRPr="00CD1BD6" w:rsidRDefault="00D22982" w:rsidP="00A35E9A">
            <w:pPr>
              <w:spacing w:after="0"/>
              <w:ind w:left="0"/>
              <w:jc w:val="center"/>
              <w:rPr>
                <w:rFonts w:cs="Noto Sans"/>
                <w:sz w:val="18"/>
                <w:szCs w:val="18"/>
              </w:rPr>
            </w:pPr>
            <w:r>
              <w:rPr>
                <w:rFonts w:cs="Noto Sans"/>
                <w:sz w:val="18"/>
                <w:szCs w:val="18"/>
              </w:rPr>
              <w:t>12,412</w:t>
            </w: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6411DA" w14:textId="52B1731B" w:rsidR="0018337B" w:rsidRPr="00F5517E" w:rsidRDefault="005B1789" w:rsidP="00970992">
            <w:pPr>
              <w:ind w:left="0"/>
              <w:rPr>
                <w:rFonts w:cs="Noto Sans"/>
                <w:sz w:val="14"/>
                <w:szCs w:val="14"/>
              </w:rPr>
            </w:pPr>
            <w:r w:rsidRPr="00F5517E">
              <w:rPr>
                <w:rFonts w:cs="Noto Sans"/>
                <w:sz w:val="14"/>
                <w:szCs w:val="14"/>
              </w:rPr>
              <w:t>Statement of Changes in Equi</w:t>
            </w:r>
            <w:r w:rsidR="0013109C" w:rsidRPr="00F5517E">
              <w:rPr>
                <w:rFonts w:cs="Noto Sans"/>
                <w:sz w:val="14"/>
                <w:szCs w:val="14"/>
              </w:rPr>
              <w:t>ty</w:t>
            </w:r>
          </w:p>
        </w:tc>
      </w:tr>
      <w:tr w:rsidR="0018337B" w14:paraId="79A32F76" w14:textId="77777777" w:rsidTr="32717F9B">
        <w:trPr>
          <w:trHeight w:hRule="exact" w:val="291"/>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4DF417"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7</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9A0B2B"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A</w:t>
            </w:r>
            <w:r w:rsidRPr="00CD1BD6">
              <w:rPr>
                <w:rFonts w:eastAsia="Calibri" w:cs="Noto Sans"/>
                <w:sz w:val="18"/>
                <w:szCs w:val="18"/>
              </w:rPr>
              <w:t>cc</w:t>
            </w:r>
            <w:r w:rsidRPr="00CD1BD6">
              <w:rPr>
                <w:rFonts w:eastAsia="Calibri" w:cs="Noto Sans"/>
                <w:spacing w:val="-1"/>
                <w:sz w:val="18"/>
                <w:szCs w:val="18"/>
              </w:rPr>
              <w:t>u</w:t>
            </w:r>
            <w:r w:rsidRPr="00CD1BD6">
              <w:rPr>
                <w:rFonts w:eastAsia="Calibri" w:cs="Noto Sans"/>
                <w:spacing w:val="1"/>
                <w:sz w:val="18"/>
                <w:szCs w:val="18"/>
              </w:rPr>
              <w:t>m</w:t>
            </w:r>
            <w:r w:rsidRPr="00CD1BD6">
              <w:rPr>
                <w:rFonts w:eastAsia="Calibri" w:cs="Noto Sans"/>
                <w:spacing w:val="-1"/>
                <w:sz w:val="18"/>
                <w:szCs w:val="18"/>
              </w:rPr>
              <w:t>u</w:t>
            </w:r>
            <w:r w:rsidRPr="00CD1BD6">
              <w:rPr>
                <w:rFonts w:eastAsia="Calibri" w:cs="Noto Sans"/>
                <w:sz w:val="18"/>
                <w:szCs w:val="18"/>
              </w:rPr>
              <w:t>la</w:t>
            </w:r>
            <w:r w:rsidRPr="00CD1BD6">
              <w:rPr>
                <w:rFonts w:eastAsia="Calibri" w:cs="Noto Sans"/>
                <w:spacing w:val="-2"/>
                <w:sz w:val="18"/>
                <w:szCs w:val="18"/>
              </w:rPr>
              <w:t>t</w:t>
            </w:r>
            <w:r w:rsidRPr="00CD1BD6">
              <w:rPr>
                <w:rFonts w:eastAsia="Calibri" w:cs="Noto Sans"/>
                <w:spacing w:val="1"/>
                <w:sz w:val="18"/>
                <w:szCs w:val="18"/>
              </w:rPr>
              <w:t>e</w:t>
            </w:r>
            <w:r w:rsidRPr="00CD1BD6">
              <w:rPr>
                <w:rFonts w:eastAsia="Calibri" w:cs="Noto Sans"/>
                <w:sz w:val="18"/>
                <w:szCs w:val="18"/>
              </w:rPr>
              <w:t xml:space="preserve">d </w:t>
            </w:r>
            <w:r w:rsidRPr="00CD1BD6">
              <w:rPr>
                <w:rFonts w:eastAsia="Calibri" w:cs="Noto Sans"/>
                <w:spacing w:val="-1"/>
                <w:sz w:val="18"/>
                <w:szCs w:val="18"/>
              </w:rPr>
              <w:t>o</w:t>
            </w:r>
            <w:r w:rsidRPr="00CD1BD6">
              <w:rPr>
                <w:rFonts w:eastAsia="Calibri" w:cs="Noto Sans"/>
                <w:sz w:val="18"/>
                <w:szCs w:val="18"/>
              </w:rPr>
              <w:t>t</w:t>
            </w:r>
            <w:r w:rsidRPr="00CD1BD6">
              <w:rPr>
                <w:rFonts w:eastAsia="Calibri" w:cs="Noto Sans"/>
                <w:spacing w:val="-1"/>
                <w:sz w:val="18"/>
                <w:szCs w:val="18"/>
              </w:rPr>
              <w:t>h</w:t>
            </w:r>
            <w:r w:rsidRPr="00CD1BD6">
              <w:rPr>
                <w:rFonts w:eastAsia="Calibri" w:cs="Noto Sans"/>
                <w:spacing w:val="1"/>
                <w:sz w:val="18"/>
                <w:szCs w:val="18"/>
              </w:rPr>
              <w:t>e</w:t>
            </w:r>
            <w:r w:rsidRPr="00CD1BD6">
              <w:rPr>
                <w:rFonts w:eastAsia="Calibri" w:cs="Noto Sans"/>
                <w:sz w:val="18"/>
                <w:szCs w:val="18"/>
              </w:rPr>
              <w:t xml:space="preserve">r </w:t>
            </w:r>
            <w:r w:rsidRPr="00CD1BD6">
              <w:rPr>
                <w:rFonts w:eastAsia="Calibri" w:cs="Noto Sans"/>
                <w:spacing w:val="-2"/>
                <w:sz w:val="18"/>
                <w:szCs w:val="18"/>
              </w:rPr>
              <w:t>c</w:t>
            </w:r>
            <w:r w:rsidRPr="00CD1BD6">
              <w:rPr>
                <w:rFonts w:eastAsia="Calibri" w:cs="Noto Sans"/>
                <w:spacing w:val="-1"/>
                <w:sz w:val="18"/>
                <w:szCs w:val="18"/>
              </w:rPr>
              <w:t>o</w:t>
            </w:r>
            <w:r w:rsidRPr="00CD1BD6">
              <w:rPr>
                <w:rFonts w:eastAsia="Calibri" w:cs="Noto Sans"/>
                <w:spacing w:val="1"/>
                <w:sz w:val="18"/>
                <w:szCs w:val="18"/>
              </w:rPr>
              <w:t>m</w:t>
            </w:r>
            <w:r w:rsidRPr="00CD1BD6">
              <w:rPr>
                <w:rFonts w:eastAsia="Calibri" w:cs="Noto Sans"/>
                <w:spacing w:val="-1"/>
                <w:sz w:val="18"/>
                <w:szCs w:val="18"/>
              </w:rPr>
              <w:t>p</w:t>
            </w:r>
            <w:r w:rsidRPr="00CD1BD6">
              <w:rPr>
                <w:rFonts w:eastAsia="Calibri" w:cs="Noto Sans"/>
                <w:sz w:val="18"/>
                <w:szCs w:val="18"/>
              </w:rPr>
              <w:t>r</w:t>
            </w:r>
            <w:r w:rsidRPr="00CD1BD6">
              <w:rPr>
                <w:rFonts w:eastAsia="Calibri" w:cs="Noto Sans"/>
                <w:spacing w:val="-2"/>
                <w:sz w:val="18"/>
                <w:szCs w:val="18"/>
              </w:rPr>
              <w:t>e</w:t>
            </w:r>
            <w:r w:rsidRPr="00CD1BD6">
              <w:rPr>
                <w:rFonts w:eastAsia="Calibri" w:cs="Noto Sans"/>
                <w:spacing w:val="-1"/>
                <w:sz w:val="18"/>
                <w:szCs w:val="18"/>
              </w:rPr>
              <w:t>h</w:t>
            </w:r>
            <w:r w:rsidRPr="00CD1BD6">
              <w:rPr>
                <w:rFonts w:eastAsia="Calibri" w:cs="Noto Sans"/>
                <w:spacing w:val="1"/>
                <w:sz w:val="18"/>
                <w:szCs w:val="18"/>
              </w:rPr>
              <w:t>e</w:t>
            </w:r>
            <w:r w:rsidRPr="00CD1BD6">
              <w:rPr>
                <w:rFonts w:eastAsia="Calibri" w:cs="Noto Sans"/>
                <w:spacing w:val="-1"/>
                <w:sz w:val="18"/>
                <w:szCs w:val="18"/>
              </w:rPr>
              <w:t>n</w:t>
            </w:r>
            <w:r w:rsidRPr="00CD1BD6">
              <w:rPr>
                <w:rFonts w:eastAsia="Calibri" w:cs="Noto Sans"/>
                <w:sz w:val="18"/>
                <w:szCs w:val="18"/>
              </w:rPr>
              <w:t>si</w:t>
            </w:r>
            <w:r w:rsidRPr="00CD1BD6">
              <w:rPr>
                <w:rFonts w:eastAsia="Calibri" w:cs="Noto Sans"/>
                <w:spacing w:val="1"/>
                <w:sz w:val="18"/>
                <w:szCs w:val="18"/>
              </w:rPr>
              <w:t>v</w:t>
            </w:r>
            <w:r w:rsidRPr="00CD1BD6">
              <w:rPr>
                <w:rFonts w:eastAsia="Calibri" w:cs="Noto Sans"/>
                <w:sz w:val="18"/>
                <w:szCs w:val="18"/>
              </w:rPr>
              <w:t>e</w:t>
            </w:r>
            <w:r w:rsidRPr="00CD1BD6">
              <w:rPr>
                <w:rFonts w:eastAsia="Calibri" w:cs="Noto Sans"/>
                <w:spacing w:val="1"/>
                <w:sz w:val="18"/>
                <w:szCs w:val="18"/>
              </w:rPr>
              <w:t xml:space="preserve"> </w:t>
            </w:r>
            <w:r w:rsidRPr="00CD1BD6">
              <w:rPr>
                <w:rFonts w:eastAsia="Calibri" w:cs="Noto Sans"/>
                <w:sz w:val="18"/>
                <w:szCs w:val="18"/>
              </w:rPr>
              <w:t>i</w:t>
            </w:r>
            <w:r w:rsidRPr="00CD1BD6">
              <w:rPr>
                <w:rFonts w:eastAsia="Calibri" w:cs="Noto Sans"/>
                <w:spacing w:val="-1"/>
                <w:sz w:val="18"/>
                <w:szCs w:val="18"/>
              </w:rPr>
              <w:t>n</w:t>
            </w:r>
            <w:r w:rsidRPr="00CD1BD6">
              <w:rPr>
                <w:rFonts w:eastAsia="Calibri" w:cs="Noto Sans"/>
                <w:spacing w:val="-2"/>
                <w:sz w:val="18"/>
                <w:szCs w:val="18"/>
              </w:rPr>
              <w:t>c</w:t>
            </w:r>
            <w:r w:rsidRPr="00CD1BD6">
              <w:rPr>
                <w:rFonts w:eastAsia="Calibri" w:cs="Noto Sans"/>
                <w:spacing w:val="-1"/>
                <w:sz w:val="18"/>
                <w:szCs w:val="18"/>
              </w:rPr>
              <w:t>o</w:t>
            </w:r>
            <w:r w:rsidRPr="00CD1BD6">
              <w:rPr>
                <w:rFonts w:eastAsia="Calibri" w:cs="Noto Sans"/>
                <w:spacing w:val="1"/>
                <w:sz w:val="18"/>
                <w:szCs w:val="18"/>
              </w:rPr>
              <w:t>m</w:t>
            </w:r>
            <w:r w:rsidRPr="00CD1BD6">
              <w:rPr>
                <w:rFonts w:eastAsia="Calibri" w:cs="Noto Sans"/>
                <w:sz w:val="18"/>
                <w:szCs w:val="18"/>
              </w:rPr>
              <w:t>e</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AB515A" w14:textId="48F24F53" w:rsidR="0018337B" w:rsidRPr="00CD1BD6" w:rsidRDefault="0018337B" w:rsidP="00A35E9A">
            <w:pPr>
              <w:spacing w:after="0"/>
              <w:ind w:left="0"/>
              <w:jc w:val="cente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5CD6A3" w14:textId="339D77C7" w:rsidR="0018337B" w:rsidRPr="00F5517E" w:rsidRDefault="0018337B" w:rsidP="00970992">
            <w:pPr>
              <w:ind w:left="0"/>
              <w:rPr>
                <w:rFonts w:cs="Noto Sans"/>
                <w:sz w:val="14"/>
                <w:szCs w:val="14"/>
              </w:rPr>
            </w:pPr>
          </w:p>
        </w:tc>
      </w:tr>
      <w:tr w:rsidR="0018337B" w14:paraId="4A86FF95" w14:textId="77777777" w:rsidTr="32717F9B">
        <w:trPr>
          <w:trHeight w:hRule="exact" w:val="344"/>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60B2A3"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8</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B1D8EE"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Ot</w:t>
            </w:r>
            <w:r w:rsidRPr="00CD1BD6">
              <w:rPr>
                <w:rFonts w:eastAsia="Calibri" w:cs="Noto Sans"/>
                <w:spacing w:val="-1"/>
                <w:sz w:val="18"/>
                <w:szCs w:val="18"/>
              </w:rPr>
              <w:t>h</w:t>
            </w:r>
            <w:r w:rsidRPr="00CD1BD6">
              <w:rPr>
                <w:rFonts w:eastAsia="Calibri" w:cs="Noto Sans"/>
                <w:sz w:val="18"/>
                <w:szCs w:val="18"/>
              </w:rPr>
              <w:t>er</w:t>
            </w:r>
            <w:r w:rsidRPr="00CD1BD6">
              <w:rPr>
                <w:rFonts w:eastAsia="Calibri" w:cs="Noto Sans"/>
                <w:spacing w:val="1"/>
                <w:sz w:val="18"/>
                <w:szCs w:val="18"/>
              </w:rPr>
              <w:t xml:space="preserve"> </w:t>
            </w:r>
            <w:r w:rsidRPr="00CD1BD6">
              <w:rPr>
                <w:rFonts w:eastAsia="Calibri" w:cs="Noto Sans"/>
                <w:spacing w:val="-3"/>
                <w:sz w:val="18"/>
                <w:szCs w:val="18"/>
              </w:rPr>
              <w:t>r</w:t>
            </w:r>
            <w:r w:rsidRPr="00CD1BD6">
              <w:rPr>
                <w:rFonts w:eastAsia="Calibri" w:cs="Noto Sans"/>
                <w:sz w:val="18"/>
                <w:szCs w:val="18"/>
              </w:rPr>
              <w:t>ese</w:t>
            </w:r>
            <w:r w:rsidRPr="00CD1BD6">
              <w:rPr>
                <w:rFonts w:eastAsia="Calibri" w:cs="Noto Sans"/>
                <w:spacing w:val="-2"/>
                <w:sz w:val="18"/>
                <w:szCs w:val="18"/>
              </w:rPr>
              <w:t>r</w:t>
            </w:r>
            <w:r w:rsidRPr="00CD1BD6">
              <w:rPr>
                <w:rFonts w:eastAsia="Calibri" w:cs="Noto Sans"/>
                <w:spacing w:val="1"/>
                <w:sz w:val="18"/>
                <w:szCs w:val="18"/>
              </w:rPr>
              <w:t>v</w:t>
            </w:r>
            <w:r w:rsidRPr="00CD1BD6">
              <w:rPr>
                <w:rFonts w:eastAsia="Calibri" w:cs="Noto Sans"/>
                <w:sz w:val="18"/>
                <w:szCs w:val="18"/>
              </w:rPr>
              <w:t>es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DBE167" w14:textId="7E824C12"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62F613" w14:textId="77777777" w:rsidR="0018337B" w:rsidRPr="00CD1BD6" w:rsidRDefault="0018337B">
            <w:pPr>
              <w:rPr>
                <w:rFonts w:cs="Noto Sans"/>
                <w:sz w:val="18"/>
                <w:szCs w:val="18"/>
              </w:rPr>
            </w:pPr>
          </w:p>
        </w:tc>
      </w:tr>
      <w:tr w:rsidR="0018337B" w14:paraId="685C2353"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07D850"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9</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023F18"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Ad</w:t>
            </w:r>
            <w:r w:rsidRPr="00CD1BD6">
              <w:rPr>
                <w:rFonts w:eastAsia="Calibri" w:cs="Noto Sans"/>
                <w:sz w:val="18"/>
                <w:szCs w:val="18"/>
              </w:rPr>
              <w:t>j</w:t>
            </w:r>
            <w:r w:rsidRPr="00CD1BD6">
              <w:rPr>
                <w:rFonts w:eastAsia="Calibri" w:cs="Noto Sans"/>
                <w:spacing w:val="-1"/>
                <w:sz w:val="18"/>
                <w:szCs w:val="18"/>
              </w:rPr>
              <w:t>u</w:t>
            </w:r>
            <w:r w:rsidRPr="00CD1BD6">
              <w:rPr>
                <w:rFonts w:eastAsia="Calibri" w:cs="Noto Sans"/>
                <w:sz w:val="18"/>
                <w:szCs w:val="18"/>
              </w:rPr>
              <w:t>st</w:t>
            </w:r>
            <w:r w:rsidRPr="00CD1BD6">
              <w:rPr>
                <w:rFonts w:eastAsia="Calibri" w:cs="Noto Sans"/>
                <w:spacing w:val="1"/>
                <w:sz w:val="18"/>
                <w:szCs w:val="18"/>
              </w:rPr>
              <w:t>me</w:t>
            </w:r>
            <w:r w:rsidRPr="00CD1BD6">
              <w:rPr>
                <w:rFonts w:eastAsia="Calibri" w:cs="Noto Sans"/>
                <w:spacing w:val="-1"/>
                <w:sz w:val="18"/>
                <w:szCs w:val="18"/>
              </w:rPr>
              <w:t>n</w:t>
            </w:r>
            <w:r w:rsidRPr="00CD1BD6">
              <w:rPr>
                <w:rFonts w:eastAsia="Calibri" w:cs="Noto Sans"/>
                <w:spacing w:val="-2"/>
                <w:sz w:val="18"/>
                <w:szCs w:val="18"/>
              </w:rPr>
              <w:t>t</w:t>
            </w:r>
            <w:r w:rsidRPr="00CD1BD6">
              <w:rPr>
                <w:rFonts w:eastAsia="Calibri" w:cs="Noto Sans"/>
                <w:sz w:val="18"/>
                <w:szCs w:val="18"/>
              </w:rPr>
              <w:t>s</w:t>
            </w:r>
            <w:r w:rsidRPr="00CD1BD6">
              <w:rPr>
                <w:rFonts w:eastAsia="Calibri" w:cs="Noto Sans"/>
                <w:spacing w:val="1"/>
                <w:sz w:val="18"/>
                <w:szCs w:val="18"/>
              </w:rPr>
              <w:t xml:space="preserve"> </w:t>
            </w:r>
            <w:r w:rsidRPr="00CD1BD6">
              <w:rPr>
                <w:rFonts w:eastAsia="Calibri" w:cs="Noto Sans"/>
                <w:spacing w:val="-2"/>
                <w:sz w:val="18"/>
                <w:szCs w:val="18"/>
              </w:rPr>
              <w:t>t</w:t>
            </w:r>
            <w:r w:rsidRPr="00CD1BD6">
              <w:rPr>
                <w:rFonts w:eastAsia="Calibri" w:cs="Noto Sans"/>
                <w:sz w:val="18"/>
                <w:szCs w:val="18"/>
              </w:rPr>
              <w:t>o</w:t>
            </w:r>
            <w:r w:rsidRPr="00CD1BD6">
              <w:rPr>
                <w:rFonts w:eastAsia="Calibri" w:cs="Noto Sans"/>
                <w:spacing w:val="2"/>
                <w:sz w:val="18"/>
                <w:szCs w:val="18"/>
              </w:rPr>
              <w:t xml:space="preserve"> </w:t>
            </w:r>
            <w:r w:rsidRPr="00CD1BD6">
              <w:rPr>
                <w:rFonts w:eastAsia="Calibri" w:cs="Noto Sans"/>
                <w:sz w:val="18"/>
                <w:szCs w:val="18"/>
              </w:rPr>
              <w:t>C</w:t>
            </w:r>
            <w:r w:rsidRPr="00CD1BD6">
              <w:rPr>
                <w:rFonts w:eastAsia="Calibri" w:cs="Noto Sans"/>
                <w:spacing w:val="-2"/>
                <w:sz w:val="18"/>
                <w:szCs w:val="18"/>
              </w:rPr>
              <w:t>E</w:t>
            </w:r>
            <w:r w:rsidRPr="00CD1BD6">
              <w:rPr>
                <w:rFonts w:eastAsia="Calibri" w:cs="Noto Sans"/>
                <w:sz w:val="18"/>
                <w:szCs w:val="18"/>
              </w:rPr>
              <w:t>T1</w:t>
            </w:r>
            <w:r w:rsidRPr="00CD1BD6">
              <w:rPr>
                <w:rFonts w:eastAsia="Calibri" w:cs="Noto Sans"/>
                <w:spacing w:val="-1"/>
                <w:sz w:val="18"/>
                <w:szCs w:val="18"/>
              </w:rPr>
              <w:t xml:space="preserve"> du</w:t>
            </w:r>
            <w:r w:rsidRPr="00CD1BD6">
              <w:rPr>
                <w:rFonts w:eastAsia="Calibri" w:cs="Noto Sans"/>
                <w:sz w:val="18"/>
                <w:szCs w:val="18"/>
              </w:rPr>
              <w:t>e</w:t>
            </w:r>
            <w:r w:rsidRPr="00CD1BD6">
              <w:rPr>
                <w:rFonts w:eastAsia="Calibri" w:cs="Noto Sans"/>
                <w:spacing w:val="1"/>
                <w:sz w:val="18"/>
                <w:szCs w:val="18"/>
              </w:rPr>
              <w:t xml:space="preserve"> </w:t>
            </w:r>
            <w:r w:rsidRPr="00CD1BD6">
              <w:rPr>
                <w:rFonts w:eastAsia="Calibri" w:cs="Noto Sans"/>
                <w:spacing w:val="-2"/>
                <w:sz w:val="18"/>
                <w:szCs w:val="18"/>
              </w:rPr>
              <w:t>t</w:t>
            </w:r>
            <w:r w:rsidRPr="00CD1BD6">
              <w:rPr>
                <w:rFonts w:eastAsia="Calibri" w:cs="Noto Sans"/>
                <w:sz w:val="18"/>
                <w:szCs w:val="18"/>
              </w:rPr>
              <w:t>o</w:t>
            </w:r>
            <w:r w:rsidRPr="00CD1BD6">
              <w:rPr>
                <w:rFonts w:eastAsia="Calibri" w:cs="Noto Sans"/>
                <w:spacing w:val="2"/>
                <w:sz w:val="18"/>
                <w:szCs w:val="18"/>
              </w:rPr>
              <w:t xml:space="preserve"> </w:t>
            </w:r>
            <w:r w:rsidRPr="00CD1BD6">
              <w:rPr>
                <w:rFonts w:eastAsia="Calibri" w:cs="Noto Sans"/>
                <w:spacing w:val="-1"/>
                <w:sz w:val="18"/>
                <w:szCs w:val="18"/>
              </w:rPr>
              <w:t>p</w:t>
            </w:r>
            <w:r w:rsidRPr="00CD1BD6">
              <w:rPr>
                <w:rFonts w:eastAsia="Calibri" w:cs="Noto Sans"/>
                <w:sz w:val="18"/>
                <w:szCs w:val="18"/>
              </w:rPr>
              <w:t>r</w:t>
            </w:r>
            <w:r w:rsidRPr="00CD1BD6">
              <w:rPr>
                <w:rFonts w:eastAsia="Calibri" w:cs="Noto Sans"/>
                <w:spacing w:val="-1"/>
                <w:sz w:val="18"/>
                <w:szCs w:val="18"/>
              </w:rPr>
              <w:t>ud</w:t>
            </w:r>
            <w:r w:rsidRPr="00CD1BD6">
              <w:rPr>
                <w:rFonts w:eastAsia="Calibri" w:cs="Noto Sans"/>
                <w:spacing w:val="1"/>
                <w:sz w:val="18"/>
                <w:szCs w:val="18"/>
              </w:rPr>
              <w:t>e</w:t>
            </w:r>
            <w:r w:rsidRPr="00CD1BD6">
              <w:rPr>
                <w:rFonts w:eastAsia="Calibri" w:cs="Noto Sans"/>
                <w:spacing w:val="-1"/>
                <w:sz w:val="18"/>
                <w:szCs w:val="18"/>
              </w:rPr>
              <w:t>n</w:t>
            </w:r>
            <w:r w:rsidRPr="00CD1BD6">
              <w:rPr>
                <w:rFonts w:eastAsia="Calibri" w:cs="Noto Sans"/>
                <w:sz w:val="18"/>
                <w:szCs w:val="18"/>
              </w:rPr>
              <w:t>tial fi</w:t>
            </w:r>
            <w:r w:rsidRPr="00CD1BD6">
              <w:rPr>
                <w:rFonts w:eastAsia="Calibri" w:cs="Noto Sans"/>
                <w:spacing w:val="-3"/>
                <w:sz w:val="18"/>
                <w:szCs w:val="18"/>
              </w:rPr>
              <w:t>l</w:t>
            </w:r>
            <w:r w:rsidRPr="00CD1BD6">
              <w:rPr>
                <w:rFonts w:eastAsia="Calibri" w:cs="Noto Sans"/>
                <w:sz w:val="18"/>
                <w:szCs w:val="18"/>
              </w:rPr>
              <w:t>t</w:t>
            </w:r>
            <w:r w:rsidRPr="00CD1BD6">
              <w:rPr>
                <w:rFonts w:eastAsia="Calibri" w:cs="Noto Sans"/>
                <w:spacing w:val="1"/>
                <w:sz w:val="18"/>
                <w:szCs w:val="18"/>
              </w:rPr>
              <w:t>e</w:t>
            </w:r>
            <w:r w:rsidRPr="00CD1BD6">
              <w:rPr>
                <w:rFonts w:eastAsia="Calibri" w:cs="Noto Sans"/>
                <w:sz w:val="18"/>
                <w:szCs w:val="18"/>
              </w:rPr>
              <w:t>rs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3B40E1"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34C451" w14:textId="77777777" w:rsidR="0018337B" w:rsidRPr="00CD1BD6" w:rsidRDefault="0018337B">
            <w:pPr>
              <w:rPr>
                <w:rFonts w:cs="Noto Sans"/>
                <w:sz w:val="18"/>
                <w:szCs w:val="18"/>
              </w:rPr>
            </w:pPr>
          </w:p>
        </w:tc>
      </w:tr>
      <w:tr w:rsidR="0018337B" w14:paraId="54CEE45C"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C4276E"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10</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297F9A"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Ot</w:t>
            </w:r>
            <w:r w:rsidRPr="00CD1BD6">
              <w:rPr>
                <w:rFonts w:eastAsia="Calibri" w:cs="Noto Sans"/>
                <w:spacing w:val="-1"/>
                <w:sz w:val="18"/>
                <w:szCs w:val="18"/>
              </w:rPr>
              <w:t>h</w:t>
            </w:r>
            <w:r w:rsidRPr="00CD1BD6">
              <w:rPr>
                <w:rFonts w:eastAsia="Calibri" w:cs="Noto Sans"/>
                <w:spacing w:val="1"/>
                <w:sz w:val="18"/>
                <w:szCs w:val="18"/>
              </w:rPr>
              <w:t>e</w:t>
            </w:r>
            <w:r w:rsidRPr="00CD1BD6">
              <w:rPr>
                <w:rFonts w:eastAsia="Calibri" w:cs="Noto Sans"/>
                <w:sz w:val="18"/>
                <w:szCs w:val="18"/>
              </w:rPr>
              <w:t>r f</w:t>
            </w:r>
            <w:r w:rsidRPr="00CD1BD6">
              <w:rPr>
                <w:rFonts w:eastAsia="Calibri" w:cs="Noto Sans"/>
                <w:spacing w:val="-1"/>
                <w:sz w:val="18"/>
                <w:szCs w:val="18"/>
              </w:rPr>
              <w:t>und</w:t>
            </w:r>
            <w:r w:rsidRPr="00CD1BD6">
              <w:rPr>
                <w:rFonts w:eastAsia="Calibri" w:cs="Noto Sans"/>
                <w:sz w:val="18"/>
                <w:szCs w:val="18"/>
              </w:rPr>
              <w: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110C37"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0E6895" w14:textId="77777777" w:rsidR="0018337B" w:rsidRPr="00CD1BD6" w:rsidRDefault="0018337B">
            <w:pPr>
              <w:rPr>
                <w:rFonts w:cs="Noto Sans"/>
                <w:sz w:val="18"/>
                <w:szCs w:val="18"/>
              </w:rPr>
            </w:pPr>
          </w:p>
        </w:tc>
      </w:tr>
      <w:tr w:rsidR="0018337B" w14:paraId="0E486097" w14:textId="77777777" w:rsidTr="32717F9B">
        <w:trPr>
          <w:trHeight w:hRule="exact" w:val="318"/>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1B7B29"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11</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509049" w14:textId="14CA9064" w:rsidR="0018337B" w:rsidRPr="00CD1BD6" w:rsidRDefault="21D1EDE1">
            <w:pPr>
              <w:spacing w:line="260" w:lineRule="exact"/>
              <w:ind w:left="102"/>
              <w:rPr>
                <w:rFonts w:eastAsia="Calibri" w:cs="Noto Sans"/>
                <w:sz w:val="18"/>
                <w:szCs w:val="18"/>
              </w:rPr>
            </w:pPr>
            <w:r w:rsidRPr="00CD1BD6">
              <w:rPr>
                <w:rFonts w:eastAsia="Calibri" w:cs="Noto Sans"/>
                <w:sz w:val="18"/>
                <w:szCs w:val="18"/>
              </w:rPr>
              <w:t>(</w:t>
            </w:r>
            <w:r w:rsidR="0B04AA5C" w:rsidRPr="00CD1BD6">
              <w:rPr>
                <w:rFonts w:eastAsia="Calibri" w:cs="Noto Sans"/>
                <w:sz w:val="18"/>
                <w:szCs w:val="18"/>
              </w:rPr>
              <w:t>-) TOTAL</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z w:val="18"/>
                <w:szCs w:val="18"/>
              </w:rPr>
              <w:t>E</w:t>
            </w:r>
            <w:r w:rsidRPr="00CD1BD6">
              <w:rPr>
                <w:rFonts w:eastAsia="Calibri" w:cs="Noto Sans"/>
                <w:spacing w:val="-2"/>
                <w:sz w:val="18"/>
                <w:szCs w:val="18"/>
              </w:rPr>
              <w:t>D</w:t>
            </w:r>
            <w:r w:rsidRPr="00CD1BD6">
              <w:rPr>
                <w:rFonts w:eastAsia="Calibri" w:cs="Noto Sans"/>
                <w:sz w:val="18"/>
                <w:szCs w:val="18"/>
              </w:rPr>
              <w:t>UCTIO</w:t>
            </w:r>
            <w:r w:rsidRPr="00CD1BD6">
              <w:rPr>
                <w:rFonts w:eastAsia="Calibri" w:cs="Noto Sans"/>
                <w:spacing w:val="-1"/>
                <w:sz w:val="18"/>
                <w:szCs w:val="18"/>
              </w:rPr>
              <w:t>N</w:t>
            </w:r>
            <w:r w:rsidRPr="00CD1BD6">
              <w:rPr>
                <w:rFonts w:eastAsia="Calibri" w:cs="Noto Sans"/>
                <w:sz w:val="18"/>
                <w:szCs w:val="18"/>
              </w:rPr>
              <w:t xml:space="preserve">S </w:t>
            </w:r>
            <w:r w:rsidRPr="00CD1BD6">
              <w:rPr>
                <w:rFonts w:eastAsia="Calibri" w:cs="Noto Sans"/>
                <w:spacing w:val="-1"/>
                <w:sz w:val="18"/>
                <w:szCs w:val="18"/>
              </w:rPr>
              <w:t>F</w:t>
            </w:r>
            <w:r w:rsidRPr="00CD1BD6">
              <w:rPr>
                <w:rFonts w:eastAsia="Calibri" w:cs="Noto Sans"/>
                <w:spacing w:val="-2"/>
                <w:sz w:val="18"/>
                <w:szCs w:val="18"/>
              </w:rPr>
              <w:t>RO</w:t>
            </w:r>
            <w:r w:rsidRPr="00CD1BD6">
              <w:rPr>
                <w:rFonts w:eastAsia="Calibri" w:cs="Noto Sans"/>
                <w:sz w:val="18"/>
                <w:szCs w:val="18"/>
              </w:rPr>
              <w:t>M</w:t>
            </w:r>
            <w:r w:rsidRPr="00CD1BD6">
              <w:rPr>
                <w:rFonts w:eastAsia="Calibri" w:cs="Noto Sans"/>
                <w:spacing w:val="1"/>
                <w:sz w:val="18"/>
                <w:szCs w:val="18"/>
              </w:rPr>
              <w:t xml:space="preserve"> </w:t>
            </w:r>
            <w:r w:rsidRPr="00CD1BD6">
              <w:rPr>
                <w:rFonts w:eastAsia="Calibri" w:cs="Noto Sans"/>
                <w:sz w:val="18"/>
                <w:szCs w:val="18"/>
              </w:rPr>
              <w:t>C</w:t>
            </w:r>
            <w:r w:rsidRPr="00CD1BD6">
              <w:rPr>
                <w:rFonts w:eastAsia="Calibri" w:cs="Noto Sans"/>
                <w:spacing w:val="-2"/>
                <w:sz w:val="18"/>
                <w:szCs w:val="18"/>
              </w:rPr>
              <w:t>OM</w:t>
            </w:r>
            <w:r w:rsidRPr="00CD1BD6">
              <w:rPr>
                <w:rFonts w:eastAsia="Calibri" w:cs="Noto Sans"/>
                <w:spacing w:val="1"/>
                <w:sz w:val="18"/>
                <w:szCs w:val="18"/>
              </w:rPr>
              <w:t>M</w:t>
            </w:r>
            <w:r w:rsidRPr="00CD1BD6">
              <w:rPr>
                <w:rFonts w:eastAsia="Calibri" w:cs="Noto Sans"/>
                <w:sz w:val="18"/>
                <w:szCs w:val="18"/>
              </w:rPr>
              <w:t xml:space="preserve">ON </w:t>
            </w:r>
            <w:r w:rsidRPr="00CD1BD6">
              <w:rPr>
                <w:rFonts w:eastAsia="Calibri" w:cs="Noto Sans"/>
                <w:spacing w:val="-2"/>
                <w:sz w:val="18"/>
                <w:szCs w:val="18"/>
              </w:rPr>
              <w:t>E</w:t>
            </w:r>
            <w:r w:rsidRPr="00CD1BD6">
              <w:rPr>
                <w:rFonts w:eastAsia="Calibri" w:cs="Noto Sans"/>
                <w:sz w:val="18"/>
                <w:szCs w:val="18"/>
              </w:rPr>
              <w:t>QUITY</w:t>
            </w:r>
            <w:r w:rsidRPr="00CD1BD6">
              <w:rPr>
                <w:rFonts w:eastAsia="Calibri" w:cs="Noto Sans"/>
                <w:spacing w:val="-1"/>
                <w:sz w:val="18"/>
                <w:szCs w:val="18"/>
              </w:rPr>
              <w:t xml:space="preserve"> </w:t>
            </w:r>
            <w:r w:rsidRPr="00CD1BD6">
              <w:rPr>
                <w:rFonts w:eastAsia="Calibri" w:cs="Noto Sans"/>
                <w:sz w:val="18"/>
                <w:szCs w:val="18"/>
              </w:rPr>
              <w:t>TIER 1</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BC29CC"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9C3275" w14:textId="77777777" w:rsidR="0018337B" w:rsidRPr="00CD1BD6" w:rsidRDefault="0018337B">
            <w:pPr>
              <w:rPr>
                <w:rFonts w:cs="Noto Sans"/>
                <w:sz w:val="18"/>
                <w:szCs w:val="18"/>
              </w:rPr>
            </w:pPr>
          </w:p>
        </w:tc>
      </w:tr>
      <w:tr w:rsidR="0018337B" w14:paraId="5297066F" w14:textId="77777777" w:rsidTr="32717F9B">
        <w:trPr>
          <w:trHeight w:hRule="exact" w:val="306"/>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AE402A"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19</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E04224"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CET</w:t>
            </w:r>
            <w:r w:rsidRPr="00CD1BD6">
              <w:rPr>
                <w:rFonts w:eastAsia="Calibri" w:cs="Noto Sans"/>
                <w:spacing w:val="-2"/>
                <w:sz w:val="18"/>
                <w:szCs w:val="18"/>
              </w:rPr>
              <w:t>1</w:t>
            </w:r>
            <w:r w:rsidRPr="00CD1BD6">
              <w:rPr>
                <w:rFonts w:eastAsia="Calibri" w:cs="Noto Sans"/>
                <w:sz w:val="18"/>
                <w:szCs w:val="18"/>
              </w:rPr>
              <w:t>:</w:t>
            </w:r>
            <w:r w:rsidRPr="00CD1BD6">
              <w:rPr>
                <w:rFonts w:eastAsia="Calibri" w:cs="Noto Sans"/>
                <w:spacing w:val="2"/>
                <w:sz w:val="18"/>
                <w:szCs w:val="18"/>
              </w:rPr>
              <w:t xml:space="preserve"> </w:t>
            </w:r>
            <w:r w:rsidRPr="00CD1BD6">
              <w:rPr>
                <w:rFonts w:eastAsia="Calibri" w:cs="Noto Sans"/>
                <w:spacing w:val="-2"/>
                <w:sz w:val="18"/>
                <w:szCs w:val="18"/>
              </w:rPr>
              <w:t>O</w:t>
            </w:r>
            <w:r w:rsidRPr="00CD1BD6">
              <w:rPr>
                <w:rFonts w:eastAsia="Calibri" w:cs="Noto Sans"/>
                <w:sz w:val="18"/>
                <w:szCs w:val="18"/>
              </w:rPr>
              <w:t>t</w:t>
            </w:r>
            <w:r w:rsidRPr="00CD1BD6">
              <w:rPr>
                <w:rFonts w:eastAsia="Calibri" w:cs="Noto Sans"/>
                <w:spacing w:val="-1"/>
                <w:sz w:val="18"/>
                <w:szCs w:val="18"/>
              </w:rPr>
              <w:t>h</w:t>
            </w:r>
            <w:r w:rsidRPr="00CD1BD6">
              <w:rPr>
                <w:rFonts w:eastAsia="Calibri" w:cs="Noto Sans"/>
                <w:sz w:val="18"/>
                <w:szCs w:val="18"/>
              </w:rPr>
              <w:t>er</w:t>
            </w:r>
            <w:r w:rsidRPr="00CD1BD6">
              <w:rPr>
                <w:rFonts w:eastAsia="Calibri" w:cs="Noto Sans"/>
                <w:spacing w:val="1"/>
                <w:sz w:val="18"/>
                <w:szCs w:val="18"/>
              </w:rPr>
              <w:t xml:space="preserve"> </w:t>
            </w:r>
            <w:r w:rsidRPr="00CD1BD6">
              <w:rPr>
                <w:rFonts w:eastAsia="Calibri" w:cs="Noto Sans"/>
                <w:sz w:val="18"/>
                <w:szCs w:val="18"/>
              </w:rPr>
              <w:t>ca</w:t>
            </w:r>
            <w:r w:rsidRPr="00CD1BD6">
              <w:rPr>
                <w:rFonts w:eastAsia="Calibri" w:cs="Noto Sans"/>
                <w:spacing w:val="-1"/>
                <w:sz w:val="18"/>
                <w:szCs w:val="18"/>
              </w:rPr>
              <w:t>p</w:t>
            </w:r>
            <w:r w:rsidRPr="00CD1BD6">
              <w:rPr>
                <w:rFonts w:eastAsia="Calibri" w:cs="Noto Sans"/>
                <w:spacing w:val="-3"/>
                <w:sz w:val="18"/>
                <w:szCs w:val="18"/>
              </w:rPr>
              <w:t>i</w:t>
            </w:r>
            <w:r w:rsidRPr="00CD1BD6">
              <w:rPr>
                <w:rFonts w:eastAsia="Calibri" w:cs="Noto Sans"/>
                <w:sz w:val="18"/>
                <w:szCs w:val="18"/>
              </w:rPr>
              <w:t>tal e</w:t>
            </w:r>
            <w:r w:rsidRPr="00CD1BD6">
              <w:rPr>
                <w:rFonts w:eastAsia="Calibri" w:cs="Noto Sans"/>
                <w:spacing w:val="-3"/>
                <w:sz w:val="18"/>
                <w:szCs w:val="18"/>
              </w:rPr>
              <w:t>l</w:t>
            </w:r>
            <w:r w:rsidRPr="00CD1BD6">
              <w:rPr>
                <w:rFonts w:eastAsia="Calibri" w:cs="Noto Sans"/>
                <w:sz w:val="18"/>
                <w:szCs w:val="18"/>
              </w:rPr>
              <w:t>e</w:t>
            </w:r>
            <w:r w:rsidRPr="00CD1BD6">
              <w:rPr>
                <w:rFonts w:eastAsia="Calibri" w:cs="Noto Sans"/>
                <w:spacing w:val="-1"/>
                <w:sz w:val="18"/>
                <w:szCs w:val="18"/>
              </w:rPr>
              <w:t>m</w:t>
            </w:r>
            <w:r w:rsidRPr="00CD1BD6">
              <w:rPr>
                <w:rFonts w:eastAsia="Calibri" w:cs="Noto Sans"/>
                <w:sz w:val="18"/>
                <w:szCs w:val="18"/>
              </w:rPr>
              <w:t>e</w:t>
            </w:r>
            <w:r w:rsidRPr="00CD1BD6">
              <w:rPr>
                <w:rFonts w:eastAsia="Calibri" w:cs="Noto Sans"/>
                <w:spacing w:val="-3"/>
                <w:sz w:val="18"/>
                <w:szCs w:val="18"/>
              </w:rPr>
              <w:t>n</w:t>
            </w:r>
            <w:r w:rsidRPr="00CD1BD6">
              <w:rPr>
                <w:rFonts w:eastAsia="Calibri" w:cs="Noto Sans"/>
                <w:sz w:val="18"/>
                <w:szCs w:val="18"/>
              </w:rPr>
              <w:t>ts,</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z w:val="18"/>
                <w:szCs w:val="18"/>
              </w:rPr>
              <w:t>e</w:t>
            </w:r>
            <w:r w:rsidRPr="00CD1BD6">
              <w:rPr>
                <w:rFonts w:eastAsia="Calibri" w:cs="Noto Sans"/>
                <w:spacing w:val="-1"/>
                <w:sz w:val="18"/>
                <w:szCs w:val="18"/>
              </w:rPr>
              <w:t>du</w:t>
            </w:r>
            <w:r w:rsidRPr="00CD1BD6">
              <w:rPr>
                <w:rFonts w:eastAsia="Calibri" w:cs="Noto Sans"/>
                <w:sz w:val="18"/>
                <w:szCs w:val="18"/>
              </w:rPr>
              <w:t>ct</w:t>
            </w:r>
            <w:r w:rsidRPr="00CD1BD6">
              <w:rPr>
                <w:rFonts w:eastAsia="Calibri" w:cs="Noto Sans"/>
                <w:spacing w:val="-3"/>
                <w:sz w:val="18"/>
                <w:szCs w:val="18"/>
              </w:rPr>
              <w:t>i</w:t>
            </w:r>
            <w:r w:rsidRPr="00CD1BD6">
              <w:rPr>
                <w:rFonts w:eastAsia="Calibri" w:cs="Noto Sans"/>
                <w:spacing w:val="1"/>
                <w:sz w:val="18"/>
                <w:szCs w:val="18"/>
              </w:rPr>
              <w:t>o</w:t>
            </w:r>
            <w:r w:rsidRPr="00CD1BD6">
              <w:rPr>
                <w:rFonts w:eastAsia="Calibri" w:cs="Noto Sans"/>
                <w:spacing w:val="-1"/>
                <w:sz w:val="18"/>
                <w:szCs w:val="18"/>
              </w:rPr>
              <w:t>n</w:t>
            </w:r>
            <w:r w:rsidRPr="00CD1BD6">
              <w:rPr>
                <w:rFonts w:eastAsia="Calibri" w:cs="Noto Sans"/>
                <w:sz w:val="18"/>
                <w:szCs w:val="18"/>
              </w:rPr>
              <w:t>s</w:t>
            </w:r>
            <w:r w:rsidRPr="00CD1BD6">
              <w:rPr>
                <w:rFonts w:eastAsia="Calibri" w:cs="Noto Sans"/>
                <w:spacing w:val="1"/>
                <w:sz w:val="18"/>
                <w:szCs w:val="18"/>
              </w:rPr>
              <w:t xml:space="preserve"> </w:t>
            </w:r>
            <w:r w:rsidRPr="00CD1BD6">
              <w:rPr>
                <w:rFonts w:eastAsia="Calibri" w:cs="Noto Sans"/>
                <w:sz w:val="18"/>
                <w:szCs w:val="18"/>
              </w:rPr>
              <w:t>a</w:t>
            </w:r>
            <w:r w:rsidRPr="00CD1BD6">
              <w:rPr>
                <w:rFonts w:eastAsia="Calibri" w:cs="Noto Sans"/>
                <w:spacing w:val="-1"/>
                <w:sz w:val="18"/>
                <w:szCs w:val="18"/>
              </w:rPr>
              <w:t>n</w:t>
            </w:r>
            <w:r w:rsidRPr="00CD1BD6">
              <w:rPr>
                <w:rFonts w:eastAsia="Calibri" w:cs="Noto Sans"/>
                <w:sz w:val="18"/>
                <w:szCs w:val="18"/>
              </w:rPr>
              <w:t>d a</w:t>
            </w:r>
            <w:r w:rsidRPr="00CD1BD6">
              <w:rPr>
                <w:rFonts w:eastAsia="Calibri" w:cs="Noto Sans"/>
                <w:spacing w:val="-1"/>
                <w:sz w:val="18"/>
                <w:szCs w:val="18"/>
              </w:rPr>
              <w:t>d</w:t>
            </w:r>
            <w:r w:rsidRPr="00CD1BD6">
              <w:rPr>
                <w:rFonts w:eastAsia="Calibri" w:cs="Noto Sans"/>
                <w:sz w:val="18"/>
                <w:szCs w:val="18"/>
              </w:rPr>
              <w:t>j</w:t>
            </w:r>
            <w:r w:rsidRPr="00CD1BD6">
              <w:rPr>
                <w:rFonts w:eastAsia="Calibri" w:cs="Noto Sans"/>
                <w:spacing w:val="-1"/>
                <w:sz w:val="18"/>
                <w:szCs w:val="18"/>
              </w:rPr>
              <w:t>u</w:t>
            </w:r>
            <w:r w:rsidRPr="00CD1BD6">
              <w:rPr>
                <w:rFonts w:eastAsia="Calibri" w:cs="Noto Sans"/>
                <w:sz w:val="18"/>
                <w:szCs w:val="18"/>
              </w:rPr>
              <w:t>st</w:t>
            </w:r>
            <w:r w:rsidRPr="00CD1BD6">
              <w:rPr>
                <w:rFonts w:eastAsia="Calibri" w:cs="Noto Sans"/>
                <w:spacing w:val="1"/>
                <w:sz w:val="18"/>
                <w:szCs w:val="18"/>
              </w:rPr>
              <w:t>m</w:t>
            </w:r>
            <w:r w:rsidRPr="00CD1BD6">
              <w:rPr>
                <w:rFonts w:eastAsia="Calibri" w:cs="Noto Sans"/>
                <w:sz w:val="18"/>
                <w:szCs w:val="18"/>
              </w:rPr>
              <w:t>e</w:t>
            </w:r>
            <w:r w:rsidRPr="00CD1BD6">
              <w:rPr>
                <w:rFonts w:eastAsia="Calibri" w:cs="Noto Sans"/>
                <w:spacing w:val="-3"/>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564E16"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FE6C8D" w14:textId="77777777" w:rsidR="0018337B" w:rsidRPr="00CD1BD6" w:rsidRDefault="0018337B">
            <w:pPr>
              <w:rPr>
                <w:rFonts w:cs="Noto Sans"/>
                <w:sz w:val="18"/>
                <w:szCs w:val="18"/>
              </w:rPr>
            </w:pPr>
          </w:p>
        </w:tc>
      </w:tr>
      <w:tr w:rsidR="0018337B" w14:paraId="516A1089"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DEA66C" w14:textId="77777777" w:rsidR="0018337B" w:rsidRPr="00FC7A72" w:rsidRDefault="0018337B">
            <w:pPr>
              <w:spacing w:line="260" w:lineRule="exact"/>
              <w:ind w:left="102"/>
              <w:rPr>
                <w:rFonts w:eastAsia="Calibri" w:cs="Noto Sans"/>
                <w:b/>
                <w:sz w:val="18"/>
                <w:szCs w:val="18"/>
              </w:rPr>
            </w:pPr>
            <w:r w:rsidRPr="00FC7A72">
              <w:rPr>
                <w:rFonts w:eastAsia="Calibri" w:cs="Noto Sans"/>
                <w:b/>
                <w:spacing w:val="1"/>
                <w:sz w:val="18"/>
                <w:szCs w:val="18"/>
              </w:rPr>
              <w:t>20</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A32566"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A</w:t>
            </w:r>
            <w:r w:rsidRPr="00CD1BD6">
              <w:rPr>
                <w:rFonts w:eastAsia="Calibri" w:cs="Noto Sans"/>
                <w:b/>
                <w:sz w:val="18"/>
                <w:szCs w:val="18"/>
              </w:rPr>
              <w:t>DD</w:t>
            </w:r>
            <w:r w:rsidRPr="00CD1BD6">
              <w:rPr>
                <w:rFonts w:eastAsia="Calibri" w:cs="Noto Sans"/>
                <w:b/>
                <w:spacing w:val="-1"/>
                <w:sz w:val="18"/>
                <w:szCs w:val="18"/>
              </w:rPr>
              <w:t>IT</w:t>
            </w:r>
            <w:r w:rsidRPr="00CD1BD6">
              <w:rPr>
                <w:rFonts w:eastAsia="Calibri" w:cs="Noto Sans"/>
                <w:b/>
                <w:spacing w:val="1"/>
                <w:sz w:val="18"/>
                <w:szCs w:val="18"/>
              </w:rPr>
              <w:t>I</w:t>
            </w:r>
            <w:r w:rsidRPr="00CD1BD6">
              <w:rPr>
                <w:rFonts w:eastAsia="Calibri" w:cs="Noto Sans"/>
                <w:b/>
                <w:spacing w:val="-1"/>
                <w:sz w:val="18"/>
                <w:szCs w:val="18"/>
              </w:rPr>
              <w:t>ON</w:t>
            </w:r>
            <w:r w:rsidRPr="00CD1BD6">
              <w:rPr>
                <w:rFonts w:eastAsia="Calibri" w:cs="Noto Sans"/>
                <w:b/>
                <w:spacing w:val="1"/>
                <w:sz w:val="18"/>
                <w:szCs w:val="18"/>
              </w:rPr>
              <w:t>A</w:t>
            </w:r>
            <w:r w:rsidRPr="00CD1BD6">
              <w:rPr>
                <w:rFonts w:eastAsia="Calibri" w:cs="Noto Sans"/>
                <w:b/>
                <w:sz w:val="18"/>
                <w:szCs w:val="18"/>
              </w:rPr>
              <w:t>L</w:t>
            </w:r>
            <w:r w:rsidRPr="00CD1BD6">
              <w:rPr>
                <w:rFonts w:eastAsia="Calibri" w:cs="Noto Sans"/>
                <w:b/>
                <w:spacing w:val="-2"/>
                <w:sz w:val="18"/>
                <w:szCs w:val="18"/>
              </w:rPr>
              <w:t xml:space="preserve"> </w:t>
            </w:r>
            <w:r w:rsidRPr="00CD1BD6">
              <w:rPr>
                <w:rFonts w:eastAsia="Calibri" w:cs="Noto Sans"/>
                <w:b/>
                <w:spacing w:val="1"/>
                <w:sz w:val="18"/>
                <w:szCs w:val="18"/>
              </w:rPr>
              <w:t>T</w:t>
            </w:r>
            <w:r w:rsidRPr="00CD1BD6">
              <w:rPr>
                <w:rFonts w:eastAsia="Calibri" w:cs="Noto Sans"/>
                <w:b/>
                <w:spacing w:val="-1"/>
                <w:sz w:val="18"/>
                <w:szCs w:val="18"/>
              </w:rPr>
              <w:t>I</w:t>
            </w:r>
            <w:r w:rsidRPr="00CD1BD6">
              <w:rPr>
                <w:rFonts w:eastAsia="Calibri" w:cs="Noto Sans"/>
                <w:b/>
                <w:sz w:val="18"/>
                <w:szCs w:val="18"/>
              </w:rPr>
              <w:t>ER</w:t>
            </w:r>
            <w:r w:rsidRPr="00CD1BD6">
              <w:rPr>
                <w:rFonts w:eastAsia="Calibri" w:cs="Noto Sans"/>
                <w:b/>
                <w:spacing w:val="-1"/>
                <w:sz w:val="18"/>
                <w:szCs w:val="18"/>
              </w:rPr>
              <w:t xml:space="preserve"> </w:t>
            </w:r>
            <w:r w:rsidRPr="00CD1BD6">
              <w:rPr>
                <w:rFonts w:eastAsia="Calibri" w:cs="Noto Sans"/>
                <w:b/>
                <w:sz w:val="18"/>
                <w:szCs w:val="18"/>
              </w:rPr>
              <w:t>1</w:t>
            </w:r>
            <w:r w:rsidRPr="00CD1BD6">
              <w:rPr>
                <w:rFonts w:eastAsia="Calibri" w:cs="Noto Sans"/>
                <w:b/>
                <w:spacing w:val="-1"/>
                <w:sz w:val="18"/>
                <w:szCs w:val="18"/>
              </w:rPr>
              <w:t xml:space="preserve"> </w:t>
            </w:r>
            <w:r w:rsidRPr="00CD1BD6">
              <w:rPr>
                <w:rFonts w:eastAsia="Calibri" w:cs="Noto Sans"/>
                <w:b/>
                <w:spacing w:val="1"/>
                <w:sz w:val="18"/>
                <w:szCs w:val="18"/>
              </w:rPr>
              <w:t>CA</w:t>
            </w:r>
            <w:r w:rsidRPr="00CD1BD6">
              <w:rPr>
                <w:rFonts w:eastAsia="Calibri" w:cs="Noto Sans"/>
                <w:b/>
                <w:spacing w:val="-2"/>
                <w:sz w:val="18"/>
                <w:szCs w:val="18"/>
              </w:rPr>
              <w:t>P</w:t>
            </w:r>
            <w:r w:rsidRPr="00CD1BD6">
              <w:rPr>
                <w:rFonts w:eastAsia="Calibri" w:cs="Noto Sans"/>
                <w:b/>
                <w:spacing w:val="1"/>
                <w:sz w:val="18"/>
                <w:szCs w:val="18"/>
              </w:rPr>
              <w:t>I</w:t>
            </w:r>
            <w:r w:rsidRPr="00CD1BD6">
              <w:rPr>
                <w:rFonts w:eastAsia="Calibri" w:cs="Noto Sans"/>
                <w:b/>
                <w:spacing w:val="-1"/>
                <w:sz w:val="18"/>
                <w:szCs w:val="18"/>
              </w:rPr>
              <w:t>T</w:t>
            </w:r>
            <w:r w:rsidRPr="00CD1BD6">
              <w:rPr>
                <w:rFonts w:eastAsia="Calibri" w:cs="Noto Sans"/>
                <w:b/>
                <w:spacing w:val="1"/>
                <w:sz w:val="18"/>
                <w:szCs w:val="18"/>
              </w:rPr>
              <w:t>A</w:t>
            </w:r>
            <w:r w:rsidRPr="00CD1BD6">
              <w:rPr>
                <w:rFonts w:eastAsia="Calibri" w:cs="Noto Sans"/>
                <w:b/>
                <w:sz w:val="18"/>
                <w:szCs w:val="18"/>
              </w:rPr>
              <w:t>L</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DE7B51"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2DB449" w14:textId="77777777" w:rsidR="0018337B" w:rsidRPr="00CD1BD6" w:rsidRDefault="0018337B">
            <w:pPr>
              <w:rPr>
                <w:rFonts w:cs="Noto Sans"/>
                <w:sz w:val="18"/>
                <w:szCs w:val="18"/>
              </w:rPr>
            </w:pPr>
          </w:p>
        </w:tc>
      </w:tr>
      <w:tr w:rsidR="0018337B" w14:paraId="7EDC5A6F"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094490"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21</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984A17"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Fu</w:t>
            </w:r>
            <w:r w:rsidRPr="00CD1BD6">
              <w:rPr>
                <w:rFonts w:eastAsia="Calibri" w:cs="Noto Sans"/>
                <w:sz w:val="18"/>
                <w:szCs w:val="18"/>
              </w:rPr>
              <w:t>lly</w:t>
            </w:r>
            <w:r w:rsidRPr="00CD1BD6">
              <w:rPr>
                <w:rFonts w:eastAsia="Calibri" w:cs="Noto Sans"/>
                <w:spacing w:val="1"/>
                <w:sz w:val="18"/>
                <w:szCs w:val="18"/>
              </w:rPr>
              <w:t xml:space="preserve"> </w:t>
            </w:r>
            <w:r w:rsidRPr="00CD1BD6">
              <w:rPr>
                <w:rFonts w:eastAsia="Calibri" w:cs="Noto Sans"/>
                <w:spacing w:val="-1"/>
                <w:sz w:val="18"/>
                <w:szCs w:val="18"/>
              </w:rPr>
              <w:t>p</w:t>
            </w:r>
            <w:r w:rsidRPr="00CD1BD6">
              <w:rPr>
                <w:rFonts w:eastAsia="Calibri" w:cs="Noto Sans"/>
                <w:sz w:val="18"/>
                <w:szCs w:val="18"/>
              </w:rPr>
              <w:t xml:space="preserve">aid </w:t>
            </w:r>
            <w:r w:rsidRPr="00CD1BD6">
              <w:rPr>
                <w:rFonts w:eastAsia="Calibri" w:cs="Noto Sans"/>
                <w:spacing w:val="-1"/>
                <w:sz w:val="18"/>
                <w:szCs w:val="18"/>
              </w:rPr>
              <w:t>up</w:t>
            </w:r>
            <w:r w:rsidRPr="00CD1BD6">
              <w:rPr>
                <w:rFonts w:eastAsia="Calibri" w:cs="Noto Sans"/>
                <w:sz w:val="18"/>
                <w:szCs w:val="18"/>
              </w:rPr>
              <w:t>,</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z w:val="18"/>
                <w:szCs w:val="18"/>
              </w:rPr>
              <w:t>ir</w:t>
            </w:r>
            <w:r w:rsidRPr="00CD1BD6">
              <w:rPr>
                <w:rFonts w:eastAsia="Calibri" w:cs="Noto Sans"/>
                <w:spacing w:val="1"/>
                <w:sz w:val="18"/>
                <w:szCs w:val="18"/>
              </w:rPr>
              <w:t>e</w:t>
            </w:r>
            <w:r w:rsidRPr="00CD1BD6">
              <w:rPr>
                <w:rFonts w:eastAsia="Calibri" w:cs="Noto Sans"/>
                <w:sz w:val="18"/>
                <w:szCs w:val="18"/>
              </w:rPr>
              <w:t>ct</w:t>
            </w:r>
            <w:r w:rsidRPr="00CD1BD6">
              <w:rPr>
                <w:rFonts w:eastAsia="Calibri" w:cs="Noto Sans"/>
                <w:spacing w:val="-3"/>
                <w:sz w:val="18"/>
                <w:szCs w:val="18"/>
              </w:rPr>
              <w:t>l</w:t>
            </w:r>
            <w:r w:rsidRPr="00CD1BD6">
              <w:rPr>
                <w:rFonts w:eastAsia="Calibri" w:cs="Noto Sans"/>
                <w:sz w:val="18"/>
                <w:szCs w:val="18"/>
              </w:rPr>
              <w:t>y</w:t>
            </w:r>
            <w:r w:rsidRPr="00CD1BD6">
              <w:rPr>
                <w:rFonts w:eastAsia="Calibri" w:cs="Noto Sans"/>
                <w:spacing w:val="1"/>
                <w:sz w:val="18"/>
                <w:szCs w:val="18"/>
              </w:rPr>
              <w:t xml:space="preserve"> </w:t>
            </w:r>
            <w:r w:rsidRPr="00CD1BD6">
              <w:rPr>
                <w:rFonts w:eastAsia="Calibri" w:cs="Noto Sans"/>
                <w:sz w:val="18"/>
                <w:szCs w:val="18"/>
              </w:rPr>
              <w:t>iss</w:t>
            </w:r>
            <w:r w:rsidRPr="00CD1BD6">
              <w:rPr>
                <w:rFonts w:eastAsia="Calibri" w:cs="Noto Sans"/>
                <w:spacing w:val="-1"/>
                <w:sz w:val="18"/>
                <w:szCs w:val="18"/>
              </w:rPr>
              <w:t>u</w:t>
            </w:r>
            <w:r w:rsidRPr="00CD1BD6">
              <w:rPr>
                <w:rFonts w:eastAsia="Calibri" w:cs="Noto Sans"/>
                <w:spacing w:val="-2"/>
                <w:sz w:val="18"/>
                <w:szCs w:val="18"/>
              </w:rPr>
              <w:t>e</w:t>
            </w:r>
            <w:r w:rsidRPr="00CD1BD6">
              <w:rPr>
                <w:rFonts w:eastAsia="Calibri" w:cs="Noto Sans"/>
                <w:sz w:val="18"/>
                <w:szCs w:val="18"/>
              </w:rPr>
              <w:t>d ca</w:t>
            </w:r>
            <w:r w:rsidRPr="00CD1BD6">
              <w:rPr>
                <w:rFonts w:eastAsia="Calibri" w:cs="Noto Sans"/>
                <w:spacing w:val="-1"/>
                <w:sz w:val="18"/>
                <w:szCs w:val="18"/>
              </w:rPr>
              <w:t>p</w:t>
            </w:r>
            <w:r w:rsidRPr="00CD1BD6">
              <w:rPr>
                <w:rFonts w:eastAsia="Calibri" w:cs="Noto Sans"/>
                <w:sz w:val="18"/>
                <w:szCs w:val="18"/>
              </w:rPr>
              <w:t>ital i</w:t>
            </w:r>
            <w:r w:rsidRPr="00CD1BD6">
              <w:rPr>
                <w:rFonts w:eastAsia="Calibri" w:cs="Noto Sans"/>
                <w:spacing w:val="-1"/>
                <w:sz w:val="18"/>
                <w:szCs w:val="18"/>
              </w:rPr>
              <w:t>n</w:t>
            </w:r>
            <w:r w:rsidRPr="00CD1BD6">
              <w:rPr>
                <w:rFonts w:eastAsia="Calibri" w:cs="Noto Sans"/>
                <w:sz w:val="18"/>
                <w:szCs w:val="18"/>
              </w:rPr>
              <w:t>str</w:t>
            </w:r>
            <w:r w:rsidRPr="00CD1BD6">
              <w:rPr>
                <w:rFonts w:eastAsia="Calibri" w:cs="Noto Sans"/>
                <w:spacing w:val="-3"/>
                <w:sz w:val="18"/>
                <w:szCs w:val="18"/>
              </w:rPr>
              <w:t>u</w:t>
            </w:r>
            <w:r w:rsidRPr="00CD1BD6">
              <w:rPr>
                <w:rFonts w:eastAsia="Calibri" w:cs="Noto Sans"/>
                <w:spacing w:val="1"/>
                <w:sz w:val="18"/>
                <w:szCs w:val="18"/>
              </w:rPr>
              <w:t>me</w:t>
            </w:r>
            <w:r w:rsidRPr="00CD1BD6">
              <w:rPr>
                <w:rFonts w:eastAsia="Calibri" w:cs="Noto Sans"/>
                <w:spacing w:val="-1"/>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5F1EE9"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31A039" w14:textId="77777777" w:rsidR="0018337B" w:rsidRPr="00CD1BD6" w:rsidRDefault="0018337B">
            <w:pPr>
              <w:rPr>
                <w:rFonts w:cs="Noto Sans"/>
                <w:sz w:val="18"/>
                <w:szCs w:val="18"/>
              </w:rPr>
            </w:pPr>
          </w:p>
        </w:tc>
      </w:tr>
      <w:tr w:rsidR="0018337B" w14:paraId="73829931"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864936"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22</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B3843E"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Sh</w:t>
            </w:r>
            <w:r w:rsidRPr="00CD1BD6">
              <w:rPr>
                <w:rFonts w:eastAsia="Calibri" w:cs="Noto Sans"/>
                <w:sz w:val="18"/>
                <w:szCs w:val="18"/>
              </w:rPr>
              <w:t>are</w:t>
            </w:r>
            <w:r w:rsidRPr="00CD1BD6">
              <w:rPr>
                <w:rFonts w:eastAsia="Calibri" w:cs="Noto Sans"/>
                <w:spacing w:val="1"/>
                <w:sz w:val="18"/>
                <w:szCs w:val="18"/>
              </w:rPr>
              <w:t xml:space="preserve"> </w:t>
            </w:r>
            <w:r w:rsidRPr="00CD1BD6">
              <w:rPr>
                <w:rFonts w:eastAsia="Calibri" w:cs="Noto Sans"/>
                <w:spacing w:val="-1"/>
                <w:sz w:val="18"/>
                <w:szCs w:val="18"/>
              </w:rPr>
              <w:t>p</w:t>
            </w:r>
            <w:r w:rsidRPr="00CD1BD6">
              <w:rPr>
                <w:rFonts w:eastAsia="Calibri" w:cs="Noto Sans"/>
                <w:sz w:val="18"/>
                <w:szCs w:val="18"/>
              </w:rPr>
              <w:t>r</w:t>
            </w:r>
            <w:r w:rsidRPr="00CD1BD6">
              <w:rPr>
                <w:rFonts w:eastAsia="Calibri" w:cs="Noto Sans"/>
                <w:spacing w:val="-2"/>
                <w:sz w:val="18"/>
                <w:szCs w:val="18"/>
              </w:rPr>
              <w:t>e</w:t>
            </w:r>
            <w:r w:rsidRPr="00CD1BD6">
              <w:rPr>
                <w:rFonts w:eastAsia="Calibri" w:cs="Noto Sans"/>
                <w:spacing w:val="1"/>
                <w:sz w:val="18"/>
                <w:szCs w:val="18"/>
              </w:rPr>
              <w:t>m</w:t>
            </w:r>
            <w:r w:rsidRPr="00CD1BD6">
              <w:rPr>
                <w:rFonts w:eastAsia="Calibri" w:cs="Noto Sans"/>
                <w:sz w:val="18"/>
                <w:szCs w:val="18"/>
              </w:rPr>
              <w:t>i</w:t>
            </w:r>
            <w:r w:rsidRPr="00CD1BD6">
              <w:rPr>
                <w:rFonts w:eastAsia="Calibri" w:cs="Noto Sans"/>
                <w:spacing w:val="-1"/>
                <w:sz w:val="18"/>
                <w:szCs w:val="18"/>
              </w:rPr>
              <w:t>u</w:t>
            </w:r>
            <w:r w:rsidRPr="00CD1BD6">
              <w:rPr>
                <w:rFonts w:eastAsia="Calibri" w:cs="Noto Sans"/>
                <w:sz w:val="18"/>
                <w:szCs w:val="18"/>
              </w:rPr>
              <w:t>m</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E52062"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180B9E" w14:textId="77777777" w:rsidR="0018337B" w:rsidRPr="00CD1BD6" w:rsidRDefault="0018337B">
            <w:pPr>
              <w:rPr>
                <w:rFonts w:cs="Noto Sans"/>
                <w:sz w:val="18"/>
                <w:szCs w:val="18"/>
              </w:rPr>
            </w:pPr>
          </w:p>
        </w:tc>
      </w:tr>
      <w:tr w:rsidR="0018337B" w14:paraId="60DFE0E6"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3BE31C"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23</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84A22F"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w:t>
            </w:r>
            <w:r w:rsidRPr="00CD1BD6">
              <w:rPr>
                <w:rFonts w:eastAsia="Calibri" w:cs="Noto Sans"/>
                <w:spacing w:val="1"/>
                <w:sz w:val="18"/>
                <w:szCs w:val="18"/>
              </w:rPr>
              <w:t xml:space="preserve"> </w:t>
            </w:r>
            <w:r w:rsidRPr="00CD1BD6">
              <w:rPr>
                <w:rFonts w:eastAsia="Calibri" w:cs="Noto Sans"/>
                <w:sz w:val="18"/>
                <w:szCs w:val="18"/>
              </w:rPr>
              <w:t>T</w:t>
            </w:r>
            <w:r w:rsidRPr="00CD1BD6">
              <w:rPr>
                <w:rFonts w:eastAsia="Calibri" w:cs="Noto Sans"/>
                <w:spacing w:val="-2"/>
                <w:sz w:val="18"/>
                <w:szCs w:val="18"/>
              </w:rPr>
              <w:t>O</w:t>
            </w:r>
            <w:r w:rsidRPr="00CD1BD6">
              <w:rPr>
                <w:rFonts w:eastAsia="Calibri" w:cs="Noto Sans"/>
                <w:sz w:val="18"/>
                <w:szCs w:val="18"/>
              </w:rPr>
              <w:t>T</w:t>
            </w:r>
            <w:r w:rsidRPr="00CD1BD6">
              <w:rPr>
                <w:rFonts w:eastAsia="Calibri" w:cs="Noto Sans"/>
                <w:spacing w:val="-1"/>
                <w:sz w:val="18"/>
                <w:szCs w:val="18"/>
              </w:rPr>
              <w:t>A</w:t>
            </w:r>
            <w:r w:rsidRPr="00CD1BD6">
              <w:rPr>
                <w:rFonts w:eastAsia="Calibri" w:cs="Noto Sans"/>
                <w:sz w:val="18"/>
                <w:szCs w:val="18"/>
              </w:rPr>
              <w:t>L</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pacing w:val="-2"/>
                <w:sz w:val="18"/>
                <w:szCs w:val="18"/>
              </w:rPr>
              <w:t>E</w:t>
            </w:r>
            <w:r w:rsidRPr="00CD1BD6">
              <w:rPr>
                <w:rFonts w:eastAsia="Calibri" w:cs="Noto Sans"/>
                <w:spacing w:val="1"/>
                <w:sz w:val="18"/>
                <w:szCs w:val="18"/>
              </w:rPr>
              <w:t>D</w:t>
            </w:r>
            <w:r w:rsidRPr="00CD1BD6">
              <w:rPr>
                <w:rFonts w:eastAsia="Calibri" w:cs="Noto Sans"/>
                <w:sz w:val="18"/>
                <w:szCs w:val="18"/>
              </w:rPr>
              <w:t>UCT</w:t>
            </w:r>
            <w:r w:rsidRPr="00CD1BD6">
              <w:rPr>
                <w:rFonts w:eastAsia="Calibri" w:cs="Noto Sans"/>
                <w:spacing w:val="-3"/>
                <w:sz w:val="18"/>
                <w:szCs w:val="18"/>
              </w:rPr>
              <w:t>I</w:t>
            </w:r>
            <w:r w:rsidRPr="00CD1BD6">
              <w:rPr>
                <w:rFonts w:eastAsia="Calibri" w:cs="Noto Sans"/>
                <w:sz w:val="18"/>
                <w:szCs w:val="18"/>
              </w:rPr>
              <w:t>O</w:t>
            </w:r>
            <w:r w:rsidRPr="00CD1BD6">
              <w:rPr>
                <w:rFonts w:eastAsia="Calibri" w:cs="Noto Sans"/>
                <w:spacing w:val="-1"/>
                <w:sz w:val="18"/>
                <w:szCs w:val="18"/>
              </w:rPr>
              <w:t>N</w:t>
            </w:r>
            <w:r w:rsidRPr="00CD1BD6">
              <w:rPr>
                <w:rFonts w:eastAsia="Calibri" w:cs="Noto Sans"/>
                <w:sz w:val="18"/>
                <w:szCs w:val="18"/>
              </w:rPr>
              <w:t xml:space="preserve">S </w:t>
            </w:r>
            <w:r w:rsidRPr="00CD1BD6">
              <w:rPr>
                <w:rFonts w:eastAsia="Calibri" w:cs="Noto Sans"/>
                <w:spacing w:val="-1"/>
                <w:sz w:val="18"/>
                <w:szCs w:val="18"/>
              </w:rPr>
              <w:t>F</w:t>
            </w:r>
            <w:r w:rsidRPr="00CD1BD6">
              <w:rPr>
                <w:rFonts w:eastAsia="Calibri" w:cs="Noto Sans"/>
                <w:spacing w:val="-2"/>
                <w:sz w:val="18"/>
                <w:szCs w:val="18"/>
              </w:rPr>
              <w:t>R</w:t>
            </w:r>
            <w:r w:rsidRPr="00CD1BD6">
              <w:rPr>
                <w:rFonts w:eastAsia="Calibri" w:cs="Noto Sans"/>
                <w:sz w:val="18"/>
                <w:szCs w:val="18"/>
              </w:rPr>
              <w:t>OM</w:t>
            </w:r>
            <w:r w:rsidRPr="00CD1BD6">
              <w:rPr>
                <w:rFonts w:eastAsia="Calibri" w:cs="Noto Sans"/>
                <w:spacing w:val="2"/>
                <w:sz w:val="18"/>
                <w:szCs w:val="18"/>
              </w:rPr>
              <w:t xml:space="preserve"> </w:t>
            </w:r>
            <w:r w:rsidRPr="00CD1BD6">
              <w:rPr>
                <w:rFonts w:eastAsia="Calibri" w:cs="Noto Sans"/>
                <w:spacing w:val="-3"/>
                <w:sz w:val="18"/>
                <w:szCs w:val="18"/>
              </w:rPr>
              <w:t>A</w:t>
            </w:r>
            <w:r w:rsidRPr="00CD1BD6">
              <w:rPr>
                <w:rFonts w:eastAsia="Calibri" w:cs="Noto Sans"/>
                <w:spacing w:val="1"/>
                <w:sz w:val="18"/>
                <w:szCs w:val="18"/>
              </w:rPr>
              <w:t>DD</w:t>
            </w:r>
            <w:r w:rsidRPr="00CD1BD6">
              <w:rPr>
                <w:rFonts w:eastAsia="Calibri" w:cs="Noto Sans"/>
                <w:spacing w:val="-3"/>
                <w:sz w:val="18"/>
                <w:szCs w:val="18"/>
              </w:rPr>
              <w:t>I</w:t>
            </w:r>
            <w:r w:rsidRPr="00CD1BD6">
              <w:rPr>
                <w:rFonts w:eastAsia="Calibri" w:cs="Noto Sans"/>
                <w:sz w:val="18"/>
                <w:szCs w:val="18"/>
              </w:rPr>
              <w:t>TIO</w:t>
            </w:r>
            <w:r w:rsidRPr="00CD1BD6">
              <w:rPr>
                <w:rFonts w:eastAsia="Calibri" w:cs="Noto Sans"/>
                <w:spacing w:val="-1"/>
                <w:sz w:val="18"/>
                <w:szCs w:val="18"/>
              </w:rPr>
              <w:t>NA</w:t>
            </w:r>
            <w:r w:rsidRPr="00CD1BD6">
              <w:rPr>
                <w:rFonts w:eastAsia="Calibri" w:cs="Noto Sans"/>
                <w:sz w:val="18"/>
                <w:szCs w:val="18"/>
              </w:rPr>
              <w:t>L</w:t>
            </w:r>
            <w:r w:rsidRPr="00CD1BD6">
              <w:rPr>
                <w:rFonts w:eastAsia="Calibri" w:cs="Noto Sans"/>
                <w:spacing w:val="-1"/>
                <w:sz w:val="18"/>
                <w:szCs w:val="18"/>
              </w:rPr>
              <w:t xml:space="preserve"> </w:t>
            </w:r>
            <w:r w:rsidRPr="00CD1BD6">
              <w:rPr>
                <w:rFonts w:eastAsia="Calibri" w:cs="Noto Sans"/>
                <w:sz w:val="18"/>
                <w:szCs w:val="18"/>
              </w:rPr>
              <w:t>TIER</w:t>
            </w:r>
            <w:r w:rsidRPr="00CD1BD6">
              <w:rPr>
                <w:rFonts w:eastAsia="Calibri" w:cs="Noto Sans"/>
                <w:spacing w:val="-2"/>
                <w:sz w:val="18"/>
                <w:szCs w:val="18"/>
              </w:rPr>
              <w:t xml:space="preserve"> </w:t>
            </w:r>
            <w:r w:rsidRPr="00CD1BD6">
              <w:rPr>
                <w:rFonts w:eastAsia="Calibri" w:cs="Noto Sans"/>
                <w:sz w:val="18"/>
                <w:szCs w:val="18"/>
              </w:rPr>
              <w:t>1</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4EA609"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44939F" w14:textId="77777777" w:rsidR="0018337B" w:rsidRPr="00CD1BD6" w:rsidRDefault="0018337B">
            <w:pPr>
              <w:rPr>
                <w:rFonts w:cs="Noto Sans"/>
                <w:sz w:val="18"/>
                <w:szCs w:val="18"/>
              </w:rPr>
            </w:pPr>
          </w:p>
        </w:tc>
      </w:tr>
      <w:tr w:rsidR="0018337B" w14:paraId="130189E0" w14:textId="77777777" w:rsidTr="32717F9B">
        <w:trPr>
          <w:trHeight w:hRule="exact" w:val="547"/>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C3C2DB"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24</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17033A"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Add</w:t>
            </w:r>
            <w:r w:rsidRPr="00CD1BD6">
              <w:rPr>
                <w:rFonts w:eastAsia="Calibri" w:cs="Noto Sans"/>
                <w:sz w:val="18"/>
                <w:szCs w:val="18"/>
              </w:rPr>
              <w:t>iti</w:t>
            </w:r>
            <w:r w:rsidRPr="00CD1BD6">
              <w:rPr>
                <w:rFonts w:eastAsia="Calibri" w:cs="Noto Sans"/>
                <w:spacing w:val="1"/>
                <w:sz w:val="18"/>
                <w:szCs w:val="18"/>
              </w:rPr>
              <w:t>o</w:t>
            </w:r>
            <w:r w:rsidRPr="00CD1BD6">
              <w:rPr>
                <w:rFonts w:eastAsia="Calibri" w:cs="Noto Sans"/>
                <w:spacing w:val="-1"/>
                <w:sz w:val="18"/>
                <w:szCs w:val="18"/>
              </w:rPr>
              <w:t>n</w:t>
            </w:r>
            <w:r w:rsidRPr="00CD1BD6">
              <w:rPr>
                <w:rFonts w:eastAsia="Calibri" w:cs="Noto Sans"/>
                <w:sz w:val="18"/>
                <w:szCs w:val="18"/>
              </w:rPr>
              <w:t>al Ti</w:t>
            </w:r>
            <w:r w:rsidRPr="00CD1BD6">
              <w:rPr>
                <w:rFonts w:eastAsia="Calibri" w:cs="Noto Sans"/>
                <w:spacing w:val="1"/>
                <w:sz w:val="18"/>
                <w:szCs w:val="18"/>
              </w:rPr>
              <w:t>e</w:t>
            </w:r>
            <w:r w:rsidRPr="00CD1BD6">
              <w:rPr>
                <w:rFonts w:eastAsia="Calibri" w:cs="Noto Sans"/>
                <w:sz w:val="18"/>
                <w:szCs w:val="18"/>
              </w:rPr>
              <w:t>r</w:t>
            </w:r>
            <w:r w:rsidRPr="00CD1BD6">
              <w:rPr>
                <w:rFonts w:eastAsia="Calibri" w:cs="Noto Sans"/>
                <w:spacing w:val="-2"/>
                <w:sz w:val="18"/>
                <w:szCs w:val="18"/>
              </w:rPr>
              <w:t xml:space="preserve"> 1</w:t>
            </w:r>
            <w:r w:rsidRPr="00CD1BD6">
              <w:rPr>
                <w:rFonts w:eastAsia="Calibri" w:cs="Noto Sans"/>
                <w:sz w:val="18"/>
                <w:szCs w:val="18"/>
              </w:rPr>
              <w:t>:</w:t>
            </w:r>
            <w:r w:rsidRPr="00CD1BD6">
              <w:rPr>
                <w:rFonts w:eastAsia="Calibri" w:cs="Noto Sans"/>
                <w:spacing w:val="2"/>
                <w:sz w:val="18"/>
                <w:szCs w:val="18"/>
              </w:rPr>
              <w:t xml:space="preserve"> </w:t>
            </w:r>
            <w:r w:rsidRPr="00CD1BD6">
              <w:rPr>
                <w:rFonts w:eastAsia="Calibri" w:cs="Noto Sans"/>
                <w:spacing w:val="-2"/>
                <w:sz w:val="18"/>
                <w:szCs w:val="18"/>
              </w:rPr>
              <w:t>O</w:t>
            </w:r>
            <w:r w:rsidRPr="00CD1BD6">
              <w:rPr>
                <w:rFonts w:eastAsia="Calibri" w:cs="Noto Sans"/>
                <w:sz w:val="18"/>
                <w:szCs w:val="18"/>
              </w:rPr>
              <w:t>t</w:t>
            </w:r>
            <w:r w:rsidRPr="00CD1BD6">
              <w:rPr>
                <w:rFonts w:eastAsia="Calibri" w:cs="Noto Sans"/>
                <w:spacing w:val="-1"/>
                <w:sz w:val="18"/>
                <w:szCs w:val="18"/>
              </w:rPr>
              <w:t>h</w:t>
            </w:r>
            <w:r w:rsidRPr="00CD1BD6">
              <w:rPr>
                <w:rFonts w:eastAsia="Calibri" w:cs="Noto Sans"/>
                <w:spacing w:val="1"/>
                <w:sz w:val="18"/>
                <w:szCs w:val="18"/>
              </w:rPr>
              <w:t>e</w:t>
            </w:r>
            <w:r w:rsidRPr="00CD1BD6">
              <w:rPr>
                <w:rFonts w:eastAsia="Calibri" w:cs="Noto Sans"/>
                <w:sz w:val="18"/>
                <w:szCs w:val="18"/>
              </w:rPr>
              <w:t>r c</w:t>
            </w:r>
            <w:r w:rsidRPr="00CD1BD6">
              <w:rPr>
                <w:rFonts w:eastAsia="Calibri" w:cs="Noto Sans"/>
                <w:spacing w:val="-3"/>
                <w:sz w:val="18"/>
                <w:szCs w:val="18"/>
              </w:rPr>
              <w:t>a</w:t>
            </w:r>
            <w:r w:rsidRPr="00CD1BD6">
              <w:rPr>
                <w:rFonts w:eastAsia="Calibri" w:cs="Noto Sans"/>
                <w:spacing w:val="-1"/>
                <w:sz w:val="18"/>
                <w:szCs w:val="18"/>
              </w:rPr>
              <w:t>p</w:t>
            </w:r>
            <w:r w:rsidRPr="00CD1BD6">
              <w:rPr>
                <w:rFonts w:eastAsia="Calibri" w:cs="Noto Sans"/>
                <w:sz w:val="18"/>
                <w:szCs w:val="18"/>
              </w:rPr>
              <w:t xml:space="preserve">ital </w:t>
            </w:r>
            <w:r w:rsidRPr="00CD1BD6">
              <w:rPr>
                <w:rFonts w:eastAsia="Calibri" w:cs="Noto Sans"/>
                <w:spacing w:val="1"/>
                <w:sz w:val="18"/>
                <w:szCs w:val="18"/>
              </w:rPr>
              <w:t>e</w:t>
            </w:r>
            <w:r w:rsidRPr="00CD1BD6">
              <w:rPr>
                <w:rFonts w:eastAsia="Calibri" w:cs="Noto Sans"/>
                <w:sz w:val="18"/>
                <w:szCs w:val="18"/>
              </w:rPr>
              <w:t>l</w:t>
            </w:r>
            <w:r w:rsidRPr="00CD1BD6">
              <w:rPr>
                <w:rFonts w:eastAsia="Calibri" w:cs="Noto Sans"/>
                <w:spacing w:val="-2"/>
                <w:sz w:val="18"/>
                <w:szCs w:val="18"/>
              </w:rPr>
              <w:t>e</w:t>
            </w:r>
            <w:r w:rsidRPr="00CD1BD6">
              <w:rPr>
                <w:rFonts w:eastAsia="Calibri" w:cs="Noto Sans"/>
                <w:spacing w:val="1"/>
                <w:sz w:val="18"/>
                <w:szCs w:val="18"/>
              </w:rPr>
              <w:t>me</w:t>
            </w:r>
            <w:r w:rsidRPr="00CD1BD6">
              <w:rPr>
                <w:rFonts w:eastAsia="Calibri" w:cs="Noto Sans"/>
                <w:spacing w:val="-1"/>
                <w:sz w:val="18"/>
                <w:szCs w:val="18"/>
              </w:rPr>
              <w:t>n</w:t>
            </w:r>
            <w:r w:rsidRPr="00CD1BD6">
              <w:rPr>
                <w:rFonts w:eastAsia="Calibri" w:cs="Noto Sans"/>
                <w:spacing w:val="-2"/>
                <w:sz w:val="18"/>
                <w:szCs w:val="18"/>
              </w:rPr>
              <w:t>t</w:t>
            </w:r>
            <w:r w:rsidRPr="00CD1BD6">
              <w:rPr>
                <w:rFonts w:eastAsia="Calibri" w:cs="Noto Sans"/>
                <w:sz w:val="18"/>
                <w:szCs w:val="18"/>
              </w:rPr>
              <w:t>s,</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pacing w:val="1"/>
                <w:sz w:val="18"/>
                <w:szCs w:val="18"/>
              </w:rPr>
              <w:t>e</w:t>
            </w:r>
            <w:r w:rsidRPr="00CD1BD6">
              <w:rPr>
                <w:rFonts w:eastAsia="Calibri" w:cs="Noto Sans"/>
                <w:spacing w:val="-1"/>
                <w:sz w:val="18"/>
                <w:szCs w:val="18"/>
              </w:rPr>
              <w:t>du</w:t>
            </w:r>
            <w:r w:rsidRPr="00CD1BD6">
              <w:rPr>
                <w:rFonts w:eastAsia="Calibri" w:cs="Noto Sans"/>
                <w:sz w:val="18"/>
                <w:szCs w:val="18"/>
              </w:rPr>
              <w:t>ct</w:t>
            </w:r>
            <w:r w:rsidRPr="00CD1BD6">
              <w:rPr>
                <w:rFonts w:eastAsia="Calibri" w:cs="Noto Sans"/>
                <w:spacing w:val="-3"/>
                <w:sz w:val="18"/>
                <w:szCs w:val="18"/>
              </w:rPr>
              <w:t>i</w:t>
            </w:r>
            <w:r w:rsidRPr="00CD1BD6">
              <w:rPr>
                <w:rFonts w:eastAsia="Calibri" w:cs="Noto Sans"/>
                <w:spacing w:val="1"/>
                <w:sz w:val="18"/>
                <w:szCs w:val="18"/>
              </w:rPr>
              <w:t>o</w:t>
            </w:r>
            <w:r w:rsidRPr="00CD1BD6">
              <w:rPr>
                <w:rFonts w:eastAsia="Calibri" w:cs="Noto Sans"/>
                <w:spacing w:val="-1"/>
                <w:sz w:val="18"/>
                <w:szCs w:val="18"/>
              </w:rPr>
              <w:t>n</w:t>
            </w:r>
            <w:r w:rsidRPr="00CD1BD6">
              <w:rPr>
                <w:rFonts w:eastAsia="Calibri" w:cs="Noto Sans"/>
                <w:sz w:val="18"/>
                <w:szCs w:val="18"/>
              </w:rPr>
              <w:t>s a</w:t>
            </w:r>
            <w:r w:rsidRPr="00CD1BD6">
              <w:rPr>
                <w:rFonts w:eastAsia="Calibri" w:cs="Noto Sans"/>
                <w:spacing w:val="-1"/>
                <w:sz w:val="18"/>
                <w:szCs w:val="18"/>
              </w:rPr>
              <w:t>n</w:t>
            </w:r>
            <w:r w:rsidRPr="00CD1BD6">
              <w:rPr>
                <w:rFonts w:eastAsia="Calibri" w:cs="Noto Sans"/>
                <w:sz w:val="18"/>
                <w:szCs w:val="18"/>
              </w:rPr>
              <w:t>d a</w:t>
            </w:r>
            <w:r w:rsidRPr="00CD1BD6">
              <w:rPr>
                <w:rFonts w:eastAsia="Calibri" w:cs="Noto Sans"/>
                <w:spacing w:val="-1"/>
                <w:sz w:val="18"/>
                <w:szCs w:val="18"/>
              </w:rPr>
              <w:t>d</w:t>
            </w:r>
            <w:r w:rsidRPr="00CD1BD6">
              <w:rPr>
                <w:rFonts w:eastAsia="Calibri" w:cs="Noto Sans"/>
                <w:sz w:val="18"/>
                <w:szCs w:val="18"/>
              </w:rPr>
              <w:t>j</w:t>
            </w:r>
            <w:r w:rsidRPr="00CD1BD6">
              <w:rPr>
                <w:rFonts w:eastAsia="Calibri" w:cs="Noto Sans"/>
                <w:spacing w:val="-1"/>
                <w:sz w:val="18"/>
                <w:szCs w:val="18"/>
              </w:rPr>
              <w:t>u</w:t>
            </w:r>
            <w:r w:rsidRPr="00CD1BD6">
              <w:rPr>
                <w:rFonts w:eastAsia="Calibri" w:cs="Noto Sans"/>
                <w:sz w:val="18"/>
                <w:szCs w:val="18"/>
              </w:rPr>
              <w:t>st</w:t>
            </w:r>
            <w:r w:rsidRPr="00CD1BD6">
              <w:rPr>
                <w:rFonts w:eastAsia="Calibri" w:cs="Noto Sans"/>
                <w:spacing w:val="1"/>
                <w:sz w:val="18"/>
                <w:szCs w:val="18"/>
              </w:rPr>
              <w:t>me</w:t>
            </w:r>
            <w:r w:rsidRPr="00CD1BD6">
              <w:rPr>
                <w:rFonts w:eastAsia="Calibri" w:cs="Noto Sans"/>
                <w:spacing w:val="-3"/>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E3C6B4"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4A99F7" w14:textId="77777777" w:rsidR="0018337B" w:rsidRPr="00CD1BD6" w:rsidRDefault="0018337B">
            <w:pPr>
              <w:rPr>
                <w:rFonts w:cs="Noto Sans"/>
                <w:sz w:val="18"/>
                <w:szCs w:val="18"/>
              </w:rPr>
            </w:pPr>
          </w:p>
        </w:tc>
      </w:tr>
      <w:tr w:rsidR="0018337B" w14:paraId="6B4D8612" w14:textId="77777777" w:rsidTr="32717F9B">
        <w:trPr>
          <w:trHeight w:hRule="exact" w:val="293"/>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13147E" w14:textId="77777777" w:rsidR="0018337B" w:rsidRPr="00FC7A72" w:rsidRDefault="0018337B">
            <w:pPr>
              <w:spacing w:line="260" w:lineRule="exact"/>
              <w:ind w:left="102"/>
              <w:rPr>
                <w:rFonts w:eastAsia="Calibri" w:cs="Noto Sans"/>
                <w:b/>
                <w:sz w:val="18"/>
                <w:szCs w:val="18"/>
              </w:rPr>
            </w:pPr>
            <w:r w:rsidRPr="00FC7A72">
              <w:rPr>
                <w:rFonts w:eastAsia="Calibri" w:cs="Noto Sans"/>
                <w:b/>
                <w:spacing w:val="1"/>
                <w:sz w:val="18"/>
                <w:szCs w:val="18"/>
              </w:rPr>
              <w:t>25</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05EF81" w14:textId="77777777" w:rsidR="0018337B" w:rsidRPr="00CD1BD6" w:rsidRDefault="0018337B">
            <w:pPr>
              <w:spacing w:line="260" w:lineRule="exact"/>
              <w:ind w:left="102"/>
              <w:rPr>
                <w:rFonts w:eastAsia="Calibri" w:cs="Noto Sans"/>
                <w:sz w:val="18"/>
                <w:szCs w:val="18"/>
              </w:rPr>
            </w:pPr>
            <w:r w:rsidRPr="00CD1BD6">
              <w:rPr>
                <w:rFonts w:eastAsia="Calibri" w:cs="Noto Sans"/>
                <w:b/>
                <w:spacing w:val="1"/>
                <w:sz w:val="18"/>
                <w:szCs w:val="18"/>
              </w:rPr>
              <w:t>TI</w:t>
            </w:r>
            <w:r w:rsidRPr="00CD1BD6">
              <w:rPr>
                <w:rFonts w:eastAsia="Calibri" w:cs="Noto Sans"/>
                <w:b/>
                <w:spacing w:val="-2"/>
                <w:sz w:val="18"/>
                <w:szCs w:val="18"/>
              </w:rPr>
              <w:t>E</w:t>
            </w:r>
            <w:r w:rsidRPr="00CD1BD6">
              <w:rPr>
                <w:rFonts w:eastAsia="Calibri" w:cs="Noto Sans"/>
                <w:b/>
                <w:sz w:val="18"/>
                <w:szCs w:val="18"/>
              </w:rPr>
              <w:t>R</w:t>
            </w:r>
            <w:r w:rsidRPr="00CD1BD6">
              <w:rPr>
                <w:rFonts w:eastAsia="Calibri" w:cs="Noto Sans"/>
                <w:b/>
                <w:spacing w:val="-1"/>
                <w:sz w:val="18"/>
                <w:szCs w:val="18"/>
              </w:rPr>
              <w:t xml:space="preserve"> </w:t>
            </w:r>
            <w:r w:rsidRPr="00CD1BD6">
              <w:rPr>
                <w:rFonts w:eastAsia="Calibri" w:cs="Noto Sans"/>
                <w:b/>
                <w:sz w:val="18"/>
                <w:szCs w:val="18"/>
              </w:rPr>
              <w:t>2</w:t>
            </w:r>
            <w:r w:rsidRPr="00CD1BD6">
              <w:rPr>
                <w:rFonts w:eastAsia="Calibri" w:cs="Noto Sans"/>
                <w:b/>
                <w:spacing w:val="2"/>
                <w:sz w:val="18"/>
                <w:szCs w:val="18"/>
              </w:rPr>
              <w:t xml:space="preserve"> </w:t>
            </w:r>
            <w:r w:rsidRPr="00CD1BD6">
              <w:rPr>
                <w:rFonts w:eastAsia="Calibri" w:cs="Noto Sans"/>
                <w:b/>
                <w:spacing w:val="-2"/>
                <w:sz w:val="18"/>
                <w:szCs w:val="18"/>
              </w:rPr>
              <w:t>C</w:t>
            </w:r>
            <w:r w:rsidRPr="00CD1BD6">
              <w:rPr>
                <w:rFonts w:eastAsia="Calibri" w:cs="Noto Sans"/>
                <w:b/>
                <w:spacing w:val="1"/>
                <w:sz w:val="18"/>
                <w:szCs w:val="18"/>
              </w:rPr>
              <w:t>A</w:t>
            </w:r>
            <w:r w:rsidRPr="00CD1BD6">
              <w:rPr>
                <w:rFonts w:eastAsia="Calibri" w:cs="Noto Sans"/>
                <w:b/>
                <w:spacing w:val="-2"/>
                <w:sz w:val="18"/>
                <w:szCs w:val="18"/>
              </w:rPr>
              <w:t>P</w:t>
            </w:r>
            <w:r w:rsidRPr="00CD1BD6">
              <w:rPr>
                <w:rFonts w:eastAsia="Calibri" w:cs="Noto Sans"/>
                <w:b/>
                <w:spacing w:val="1"/>
                <w:sz w:val="18"/>
                <w:szCs w:val="18"/>
              </w:rPr>
              <w:t>I</w:t>
            </w:r>
            <w:r w:rsidRPr="00CD1BD6">
              <w:rPr>
                <w:rFonts w:eastAsia="Calibri" w:cs="Noto Sans"/>
                <w:b/>
                <w:spacing w:val="-1"/>
                <w:sz w:val="18"/>
                <w:szCs w:val="18"/>
              </w:rPr>
              <w:t>T</w:t>
            </w:r>
            <w:r w:rsidRPr="00CD1BD6">
              <w:rPr>
                <w:rFonts w:eastAsia="Calibri" w:cs="Noto Sans"/>
                <w:b/>
                <w:spacing w:val="1"/>
                <w:sz w:val="18"/>
                <w:szCs w:val="18"/>
              </w:rPr>
              <w:t>A</w:t>
            </w:r>
            <w:r w:rsidRPr="00CD1BD6">
              <w:rPr>
                <w:rFonts w:eastAsia="Calibri" w:cs="Noto Sans"/>
                <w:b/>
                <w:sz w:val="18"/>
                <w:szCs w:val="18"/>
              </w:rPr>
              <w:t>L</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C1F784"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4139A7" w14:textId="77777777" w:rsidR="0018337B" w:rsidRPr="00CD1BD6" w:rsidRDefault="0018337B">
            <w:pPr>
              <w:rPr>
                <w:rFonts w:cs="Noto Sans"/>
                <w:sz w:val="18"/>
                <w:szCs w:val="18"/>
              </w:rPr>
            </w:pPr>
          </w:p>
        </w:tc>
      </w:tr>
      <w:tr w:rsidR="0018337B" w14:paraId="0C0CFFA2" w14:textId="77777777" w:rsidTr="32717F9B">
        <w:trPr>
          <w:trHeight w:hRule="exact" w:val="254"/>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1D488B"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26</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74B478"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Fu</w:t>
            </w:r>
            <w:r w:rsidRPr="00CD1BD6">
              <w:rPr>
                <w:rFonts w:eastAsia="Calibri" w:cs="Noto Sans"/>
                <w:sz w:val="18"/>
                <w:szCs w:val="18"/>
              </w:rPr>
              <w:t>lly</w:t>
            </w:r>
            <w:r w:rsidRPr="00CD1BD6">
              <w:rPr>
                <w:rFonts w:eastAsia="Calibri" w:cs="Noto Sans"/>
                <w:spacing w:val="1"/>
                <w:sz w:val="18"/>
                <w:szCs w:val="18"/>
              </w:rPr>
              <w:t xml:space="preserve"> </w:t>
            </w:r>
            <w:r w:rsidRPr="00CD1BD6">
              <w:rPr>
                <w:rFonts w:eastAsia="Calibri" w:cs="Noto Sans"/>
                <w:spacing w:val="-1"/>
                <w:sz w:val="18"/>
                <w:szCs w:val="18"/>
              </w:rPr>
              <w:t>p</w:t>
            </w:r>
            <w:r w:rsidRPr="00CD1BD6">
              <w:rPr>
                <w:rFonts w:eastAsia="Calibri" w:cs="Noto Sans"/>
                <w:sz w:val="18"/>
                <w:szCs w:val="18"/>
              </w:rPr>
              <w:t xml:space="preserve">aid </w:t>
            </w:r>
            <w:r w:rsidRPr="00CD1BD6">
              <w:rPr>
                <w:rFonts w:eastAsia="Calibri" w:cs="Noto Sans"/>
                <w:spacing w:val="-1"/>
                <w:sz w:val="18"/>
                <w:szCs w:val="18"/>
              </w:rPr>
              <w:t>up</w:t>
            </w:r>
            <w:r w:rsidRPr="00CD1BD6">
              <w:rPr>
                <w:rFonts w:eastAsia="Calibri" w:cs="Noto Sans"/>
                <w:sz w:val="18"/>
                <w:szCs w:val="18"/>
              </w:rPr>
              <w:t>,</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z w:val="18"/>
                <w:szCs w:val="18"/>
              </w:rPr>
              <w:t>ir</w:t>
            </w:r>
            <w:r w:rsidRPr="00CD1BD6">
              <w:rPr>
                <w:rFonts w:eastAsia="Calibri" w:cs="Noto Sans"/>
                <w:spacing w:val="1"/>
                <w:sz w:val="18"/>
                <w:szCs w:val="18"/>
              </w:rPr>
              <w:t>e</w:t>
            </w:r>
            <w:r w:rsidRPr="00CD1BD6">
              <w:rPr>
                <w:rFonts w:eastAsia="Calibri" w:cs="Noto Sans"/>
                <w:sz w:val="18"/>
                <w:szCs w:val="18"/>
              </w:rPr>
              <w:t>ct</w:t>
            </w:r>
            <w:r w:rsidRPr="00CD1BD6">
              <w:rPr>
                <w:rFonts w:eastAsia="Calibri" w:cs="Noto Sans"/>
                <w:spacing w:val="-3"/>
                <w:sz w:val="18"/>
                <w:szCs w:val="18"/>
              </w:rPr>
              <w:t>l</w:t>
            </w:r>
            <w:r w:rsidRPr="00CD1BD6">
              <w:rPr>
                <w:rFonts w:eastAsia="Calibri" w:cs="Noto Sans"/>
                <w:sz w:val="18"/>
                <w:szCs w:val="18"/>
              </w:rPr>
              <w:t>y</w:t>
            </w:r>
            <w:r w:rsidRPr="00CD1BD6">
              <w:rPr>
                <w:rFonts w:eastAsia="Calibri" w:cs="Noto Sans"/>
                <w:spacing w:val="1"/>
                <w:sz w:val="18"/>
                <w:szCs w:val="18"/>
              </w:rPr>
              <w:t xml:space="preserve"> </w:t>
            </w:r>
            <w:r w:rsidRPr="00CD1BD6">
              <w:rPr>
                <w:rFonts w:eastAsia="Calibri" w:cs="Noto Sans"/>
                <w:sz w:val="18"/>
                <w:szCs w:val="18"/>
              </w:rPr>
              <w:t>iss</w:t>
            </w:r>
            <w:r w:rsidRPr="00CD1BD6">
              <w:rPr>
                <w:rFonts w:eastAsia="Calibri" w:cs="Noto Sans"/>
                <w:spacing w:val="-1"/>
                <w:sz w:val="18"/>
                <w:szCs w:val="18"/>
              </w:rPr>
              <w:t>u</w:t>
            </w:r>
            <w:r w:rsidRPr="00CD1BD6">
              <w:rPr>
                <w:rFonts w:eastAsia="Calibri" w:cs="Noto Sans"/>
                <w:spacing w:val="-2"/>
                <w:sz w:val="18"/>
                <w:szCs w:val="18"/>
              </w:rPr>
              <w:t>e</w:t>
            </w:r>
            <w:r w:rsidRPr="00CD1BD6">
              <w:rPr>
                <w:rFonts w:eastAsia="Calibri" w:cs="Noto Sans"/>
                <w:sz w:val="18"/>
                <w:szCs w:val="18"/>
              </w:rPr>
              <w:t>d ca</w:t>
            </w:r>
            <w:r w:rsidRPr="00CD1BD6">
              <w:rPr>
                <w:rFonts w:eastAsia="Calibri" w:cs="Noto Sans"/>
                <w:spacing w:val="-1"/>
                <w:sz w:val="18"/>
                <w:szCs w:val="18"/>
              </w:rPr>
              <w:t>p</w:t>
            </w:r>
            <w:r w:rsidRPr="00CD1BD6">
              <w:rPr>
                <w:rFonts w:eastAsia="Calibri" w:cs="Noto Sans"/>
                <w:sz w:val="18"/>
                <w:szCs w:val="18"/>
              </w:rPr>
              <w:t>ital i</w:t>
            </w:r>
            <w:r w:rsidRPr="00CD1BD6">
              <w:rPr>
                <w:rFonts w:eastAsia="Calibri" w:cs="Noto Sans"/>
                <w:spacing w:val="-1"/>
                <w:sz w:val="18"/>
                <w:szCs w:val="18"/>
              </w:rPr>
              <w:t>n</w:t>
            </w:r>
            <w:r w:rsidRPr="00CD1BD6">
              <w:rPr>
                <w:rFonts w:eastAsia="Calibri" w:cs="Noto Sans"/>
                <w:sz w:val="18"/>
                <w:szCs w:val="18"/>
              </w:rPr>
              <w:t>str</w:t>
            </w:r>
            <w:r w:rsidRPr="00CD1BD6">
              <w:rPr>
                <w:rFonts w:eastAsia="Calibri" w:cs="Noto Sans"/>
                <w:spacing w:val="-3"/>
                <w:sz w:val="18"/>
                <w:szCs w:val="18"/>
              </w:rPr>
              <w:t>u</w:t>
            </w:r>
            <w:r w:rsidRPr="00CD1BD6">
              <w:rPr>
                <w:rFonts w:eastAsia="Calibri" w:cs="Noto Sans"/>
                <w:spacing w:val="1"/>
                <w:sz w:val="18"/>
                <w:szCs w:val="18"/>
              </w:rPr>
              <w:t>me</w:t>
            </w:r>
            <w:r w:rsidRPr="00CD1BD6">
              <w:rPr>
                <w:rFonts w:eastAsia="Calibri" w:cs="Noto Sans"/>
                <w:spacing w:val="-1"/>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3C2D5F"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A55DD1" w14:textId="77777777" w:rsidR="0018337B" w:rsidRPr="00CD1BD6" w:rsidRDefault="0018337B">
            <w:pPr>
              <w:rPr>
                <w:rFonts w:cs="Noto Sans"/>
                <w:sz w:val="18"/>
                <w:szCs w:val="18"/>
              </w:rPr>
            </w:pPr>
          </w:p>
        </w:tc>
      </w:tr>
      <w:tr w:rsidR="0018337B" w14:paraId="2C3E63E5"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B7A21F"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27</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D368E9"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Sh</w:t>
            </w:r>
            <w:r w:rsidRPr="00CD1BD6">
              <w:rPr>
                <w:rFonts w:eastAsia="Calibri" w:cs="Noto Sans"/>
                <w:sz w:val="18"/>
                <w:szCs w:val="18"/>
              </w:rPr>
              <w:t>are</w:t>
            </w:r>
            <w:r w:rsidRPr="00CD1BD6">
              <w:rPr>
                <w:rFonts w:eastAsia="Calibri" w:cs="Noto Sans"/>
                <w:spacing w:val="1"/>
                <w:sz w:val="18"/>
                <w:szCs w:val="18"/>
              </w:rPr>
              <w:t xml:space="preserve"> </w:t>
            </w:r>
            <w:r w:rsidRPr="00CD1BD6">
              <w:rPr>
                <w:rFonts w:eastAsia="Calibri" w:cs="Noto Sans"/>
                <w:spacing w:val="-1"/>
                <w:sz w:val="18"/>
                <w:szCs w:val="18"/>
              </w:rPr>
              <w:t>p</w:t>
            </w:r>
            <w:r w:rsidRPr="00CD1BD6">
              <w:rPr>
                <w:rFonts w:eastAsia="Calibri" w:cs="Noto Sans"/>
                <w:sz w:val="18"/>
                <w:szCs w:val="18"/>
              </w:rPr>
              <w:t>r</w:t>
            </w:r>
            <w:r w:rsidRPr="00CD1BD6">
              <w:rPr>
                <w:rFonts w:eastAsia="Calibri" w:cs="Noto Sans"/>
                <w:spacing w:val="-2"/>
                <w:sz w:val="18"/>
                <w:szCs w:val="18"/>
              </w:rPr>
              <w:t>e</w:t>
            </w:r>
            <w:r w:rsidRPr="00CD1BD6">
              <w:rPr>
                <w:rFonts w:eastAsia="Calibri" w:cs="Noto Sans"/>
                <w:spacing w:val="1"/>
                <w:sz w:val="18"/>
                <w:szCs w:val="18"/>
              </w:rPr>
              <w:t>m</w:t>
            </w:r>
            <w:r w:rsidRPr="00CD1BD6">
              <w:rPr>
                <w:rFonts w:eastAsia="Calibri" w:cs="Noto Sans"/>
                <w:sz w:val="18"/>
                <w:szCs w:val="18"/>
              </w:rPr>
              <w:t>i</w:t>
            </w:r>
            <w:r w:rsidRPr="00CD1BD6">
              <w:rPr>
                <w:rFonts w:eastAsia="Calibri" w:cs="Noto Sans"/>
                <w:spacing w:val="-1"/>
                <w:sz w:val="18"/>
                <w:szCs w:val="18"/>
              </w:rPr>
              <w:t>u</w:t>
            </w:r>
            <w:r w:rsidRPr="00CD1BD6">
              <w:rPr>
                <w:rFonts w:eastAsia="Calibri" w:cs="Noto Sans"/>
                <w:sz w:val="18"/>
                <w:szCs w:val="18"/>
              </w:rPr>
              <w:t>m</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6C90D3"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FCFB38" w14:textId="77777777" w:rsidR="0018337B" w:rsidRPr="00CD1BD6" w:rsidRDefault="0018337B">
            <w:pPr>
              <w:rPr>
                <w:rFonts w:cs="Noto Sans"/>
                <w:sz w:val="18"/>
                <w:szCs w:val="18"/>
              </w:rPr>
            </w:pPr>
          </w:p>
        </w:tc>
      </w:tr>
      <w:tr w:rsidR="0018337B" w14:paraId="2D058F03" w14:textId="77777777" w:rsidTr="32717F9B">
        <w:trPr>
          <w:trHeight w:hRule="exact" w:val="295"/>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8B05C8"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28</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69AF56"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w:t>
            </w:r>
            <w:r w:rsidRPr="00CD1BD6">
              <w:rPr>
                <w:rFonts w:eastAsia="Calibri" w:cs="Noto Sans"/>
                <w:spacing w:val="1"/>
                <w:sz w:val="18"/>
                <w:szCs w:val="18"/>
              </w:rPr>
              <w:t xml:space="preserve"> </w:t>
            </w:r>
            <w:r w:rsidRPr="00CD1BD6">
              <w:rPr>
                <w:rFonts w:eastAsia="Calibri" w:cs="Noto Sans"/>
                <w:sz w:val="18"/>
                <w:szCs w:val="18"/>
              </w:rPr>
              <w:t>T</w:t>
            </w:r>
            <w:r w:rsidRPr="00CD1BD6">
              <w:rPr>
                <w:rFonts w:eastAsia="Calibri" w:cs="Noto Sans"/>
                <w:spacing w:val="-2"/>
                <w:sz w:val="18"/>
                <w:szCs w:val="18"/>
              </w:rPr>
              <w:t>O</w:t>
            </w:r>
            <w:r w:rsidRPr="00CD1BD6">
              <w:rPr>
                <w:rFonts w:eastAsia="Calibri" w:cs="Noto Sans"/>
                <w:sz w:val="18"/>
                <w:szCs w:val="18"/>
              </w:rPr>
              <w:t>T</w:t>
            </w:r>
            <w:r w:rsidRPr="00CD1BD6">
              <w:rPr>
                <w:rFonts w:eastAsia="Calibri" w:cs="Noto Sans"/>
                <w:spacing w:val="-1"/>
                <w:sz w:val="18"/>
                <w:szCs w:val="18"/>
              </w:rPr>
              <w:t>A</w:t>
            </w:r>
            <w:r w:rsidRPr="00CD1BD6">
              <w:rPr>
                <w:rFonts w:eastAsia="Calibri" w:cs="Noto Sans"/>
                <w:sz w:val="18"/>
                <w:szCs w:val="18"/>
              </w:rPr>
              <w:t>L</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pacing w:val="-2"/>
                <w:sz w:val="18"/>
                <w:szCs w:val="18"/>
              </w:rPr>
              <w:t>E</w:t>
            </w:r>
            <w:r w:rsidRPr="00CD1BD6">
              <w:rPr>
                <w:rFonts w:eastAsia="Calibri" w:cs="Noto Sans"/>
                <w:spacing w:val="1"/>
                <w:sz w:val="18"/>
                <w:szCs w:val="18"/>
              </w:rPr>
              <w:t>D</w:t>
            </w:r>
            <w:r w:rsidRPr="00CD1BD6">
              <w:rPr>
                <w:rFonts w:eastAsia="Calibri" w:cs="Noto Sans"/>
                <w:sz w:val="18"/>
                <w:szCs w:val="18"/>
              </w:rPr>
              <w:t>UCT</w:t>
            </w:r>
            <w:r w:rsidRPr="00CD1BD6">
              <w:rPr>
                <w:rFonts w:eastAsia="Calibri" w:cs="Noto Sans"/>
                <w:spacing w:val="-3"/>
                <w:sz w:val="18"/>
                <w:szCs w:val="18"/>
              </w:rPr>
              <w:t>I</w:t>
            </w:r>
            <w:r w:rsidRPr="00CD1BD6">
              <w:rPr>
                <w:rFonts w:eastAsia="Calibri" w:cs="Noto Sans"/>
                <w:sz w:val="18"/>
                <w:szCs w:val="18"/>
              </w:rPr>
              <w:t>O</w:t>
            </w:r>
            <w:r w:rsidRPr="00CD1BD6">
              <w:rPr>
                <w:rFonts w:eastAsia="Calibri" w:cs="Noto Sans"/>
                <w:spacing w:val="-1"/>
                <w:sz w:val="18"/>
                <w:szCs w:val="18"/>
              </w:rPr>
              <w:t>N</w:t>
            </w:r>
            <w:r w:rsidRPr="00CD1BD6">
              <w:rPr>
                <w:rFonts w:eastAsia="Calibri" w:cs="Noto Sans"/>
                <w:sz w:val="18"/>
                <w:szCs w:val="18"/>
              </w:rPr>
              <w:t xml:space="preserve">S </w:t>
            </w:r>
            <w:r w:rsidRPr="00CD1BD6">
              <w:rPr>
                <w:rFonts w:eastAsia="Calibri" w:cs="Noto Sans"/>
                <w:spacing w:val="-1"/>
                <w:sz w:val="18"/>
                <w:szCs w:val="18"/>
              </w:rPr>
              <w:t>F</w:t>
            </w:r>
            <w:r w:rsidRPr="00CD1BD6">
              <w:rPr>
                <w:rFonts w:eastAsia="Calibri" w:cs="Noto Sans"/>
                <w:spacing w:val="-2"/>
                <w:sz w:val="18"/>
                <w:szCs w:val="18"/>
              </w:rPr>
              <w:t>R</w:t>
            </w:r>
            <w:r w:rsidRPr="00CD1BD6">
              <w:rPr>
                <w:rFonts w:eastAsia="Calibri" w:cs="Noto Sans"/>
                <w:sz w:val="18"/>
                <w:szCs w:val="18"/>
              </w:rPr>
              <w:t>OM</w:t>
            </w:r>
            <w:r w:rsidRPr="00CD1BD6">
              <w:rPr>
                <w:rFonts w:eastAsia="Calibri" w:cs="Noto Sans"/>
                <w:spacing w:val="-1"/>
                <w:sz w:val="18"/>
                <w:szCs w:val="18"/>
              </w:rPr>
              <w:t xml:space="preserve"> </w:t>
            </w:r>
            <w:r w:rsidRPr="00CD1BD6">
              <w:rPr>
                <w:rFonts w:eastAsia="Calibri" w:cs="Noto Sans"/>
                <w:sz w:val="18"/>
                <w:szCs w:val="18"/>
              </w:rPr>
              <w:t>TIER</w:t>
            </w:r>
            <w:r w:rsidRPr="00CD1BD6">
              <w:rPr>
                <w:rFonts w:eastAsia="Calibri" w:cs="Noto Sans"/>
                <w:spacing w:val="-2"/>
                <w:sz w:val="18"/>
                <w:szCs w:val="18"/>
              </w:rPr>
              <w:t xml:space="preserve"> </w:t>
            </w:r>
            <w:r w:rsidRPr="00CD1BD6">
              <w:rPr>
                <w:rFonts w:eastAsia="Calibri" w:cs="Noto Sans"/>
                <w:sz w:val="18"/>
                <w:szCs w:val="18"/>
              </w:rPr>
              <w:t>2</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783C74"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B3E92F" w14:textId="77777777" w:rsidR="0018337B" w:rsidRPr="00CD1BD6" w:rsidRDefault="0018337B">
            <w:pPr>
              <w:rPr>
                <w:rFonts w:cs="Noto Sans"/>
                <w:sz w:val="18"/>
                <w:szCs w:val="18"/>
              </w:rPr>
            </w:pPr>
          </w:p>
        </w:tc>
      </w:tr>
      <w:tr w:rsidR="0018337B" w14:paraId="7EFA4046" w14:textId="77777777" w:rsidTr="32717F9B">
        <w:trPr>
          <w:trHeight w:hRule="exact" w:val="324"/>
        </w:trPr>
        <w:tc>
          <w:tcPr>
            <w:tcW w:w="64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4C1EE3" w14:textId="77777777" w:rsidR="0018337B" w:rsidRPr="00CD1BD6" w:rsidRDefault="0018337B">
            <w:pPr>
              <w:spacing w:line="260" w:lineRule="exact"/>
              <w:ind w:left="102"/>
              <w:rPr>
                <w:rFonts w:eastAsia="Calibri" w:cs="Noto Sans"/>
                <w:sz w:val="18"/>
                <w:szCs w:val="18"/>
              </w:rPr>
            </w:pPr>
            <w:r w:rsidRPr="00CD1BD6">
              <w:rPr>
                <w:rFonts w:eastAsia="Calibri" w:cs="Noto Sans"/>
                <w:spacing w:val="1"/>
                <w:sz w:val="18"/>
                <w:szCs w:val="18"/>
              </w:rPr>
              <w:t>29</w:t>
            </w:r>
          </w:p>
        </w:tc>
        <w:tc>
          <w:tcPr>
            <w:tcW w:w="5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49B82B" w14:textId="77777777" w:rsidR="0018337B" w:rsidRPr="00CD1BD6" w:rsidRDefault="0018337B">
            <w:pPr>
              <w:spacing w:line="260" w:lineRule="exact"/>
              <w:ind w:left="102"/>
              <w:rPr>
                <w:rFonts w:eastAsia="Calibri" w:cs="Noto Sans"/>
                <w:sz w:val="18"/>
                <w:szCs w:val="18"/>
              </w:rPr>
            </w:pPr>
            <w:r w:rsidRPr="00CD1BD6">
              <w:rPr>
                <w:rFonts w:eastAsia="Calibri" w:cs="Noto Sans"/>
                <w:sz w:val="18"/>
                <w:szCs w:val="18"/>
              </w:rPr>
              <w:t>Ti</w:t>
            </w:r>
            <w:r w:rsidRPr="00CD1BD6">
              <w:rPr>
                <w:rFonts w:eastAsia="Calibri" w:cs="Noto Sans"/>
                <w:spacing w:val="1"/>
                <w:sz w:val="18"/>
                <w:szCs w:val="18"/>
              </w:rPr>
              <w:t>e</w:t>
            </w:r>
            <w:r w:rsidRPr="00CD1BD6">
              <w:rPr>
                <w:rFonts w:eastAsia="Calibri" w:cs="Noto Sans"/>
                <w:sz w:val="18"/>
                <w:szCs w:val="18"/>
              </w:rPr>
              <w:t>r</w:t>
            </w:r>
            <w:r w:rsidRPr="00CD1BD6">
              <w:rPr>
                <w:rFonts w:eastAsia="Calibri" w:cs="Noto Sans"/>
                <w:spacing w:val="-2"/>
                <w:sz w:val="18"/>
                <w:szCs w:val="18"/>
              </w:rPr>
              <w:t xml:space="preserve"> </w:t>
            </w:r>
            <w:r w:rsidRPr="00CD1BD6">
              <w:rPr>
                <w:rFonts w:eastAsia="Calibri" w:cs="Noto Sans"/>
                <w:spacing w:val="1"/>
                <w:sz w:val="18"/>
                <w:szCs w:val="18"/>
              </w:rPr>
              <w:t>2</w:t>
            </w:r>
            <w:r w:rsidRPr="00CD1BD6">
              <w:rPr>
                <w:rFonts w:eastAsia="Calibri" w:cs="Noto Sans"/>
                <w:sz w:val="18"/>
                <w:szCs w:val="18"/>
              </w:rPr>
              <w:t>:</w:t>
            </w:r>
            <w:r w:rsidRPr="00CD1BD6">
              <w:rPr>
                <w:rFonts w:eastAsia="Calibri" w:cs="Noto Sans"/>
                <w:spacing w:val="-1"/>
                <w:sz w:val="18"/>
                <w:szCs w:val="18"/>
              </w:rPr>
              <w:t xml:space="preserve"> </w:t>
            </w:r>
            <w:r w:rsidRPr="00CD1BD6">
              <w:rPr>
                <w:rFonts w:eastAsia="Calibri" w:cs="Noto Sans"/>
                <w:sz w:val="18"/>
                <w:szCs w:val="18"/>
              </w:rPr>
              <w:t>Ot</w:t>
            </w:r>
            <w:r w:rsidRPr="00CD1BD6">
              <w:rPr>
                <w:rFonts w:eastAsia="Calibri" w:cs="Noto Sans"/>
                <w:spacing w:val="-1"/>
                <w:sz w:val="18"/>
                <w:szCs w:val="18"/>
              </w:rPr>
              <w:t>h</w:t>
            </w:r>
            <w:r w:rsidRPr="00CD1BD6">
              <w:rPr>
                <w:rFonts w:eastAsia="Calibri" w:cs="Noto Sans"/>
                <w:spacing w:val="1"/>
                <w:sz w:val="18"/>
                <w:szCs w:val="18"/>
              </w:rPr>
              <w:t>e</w:t>
            </w:r>
            <w:r w:rsidRPr="00CD1BD6">
              <w:rPr>
                <w:rFonts w:eastAsia="Calibri" w:cs="Noto Sans"/>
                <w:sz w:val="18"/>
                <w:szCs w:val="18"/>
              </w:rPr>
              <w:t>r</w:t>
            </w:r>
            <w:r w:rsidRPr="00CD1BD6">
              <w:rPr>
                <w:rFonts w:eastAsia="Calibri" w:cs="Noto Sans"/>
                <w:spacing w:val="-2"/>
                <w:sz w:val="18"/>
                <w:szCs w:val="18"/>
              </w:rPr>
              <w:t xml:space="preserve"> </w:t>
            </w:r>
            <w:r w:rsidRPr="00CD1BD6">
              <w:rPr>
                <w:rFonts w:eastAsia="Calibri" w:cs="Noto Sans"/>
                <w:sz w:val="18"/>
                <w:szCs w:val="18"/>
              </w:rPr>
              <w:t>ca</w:t>
            </w:r>
            <w:r w:rsidRPr="00CD1BD6">
              <w:rPr>
                <w:rFonts w:eastAsia="Calibri" w:cs="Noto Sans"/>
                <w:spacing w:val="-1"/>
                <w:sz w:val="18"/>
                <w:szCs w:val="18"/>
              </w:rPr>
              <w:t>p</w:t>
            </w:r>
            <w:r w:rsidRPr="00CD1BD6">
              <w:rPr>
                <w:rFonts w:eastAsia="Calibri" w:cs="Noto Sans"/>
                <w:sz w:val="18"/>
                <w:szCs w:val="18"/>
              </w:rPr>
              <w:t>ital</w:t>
            </w:r>
            <w:r w:rsidRPr="00CD1BD6">
              <w:rPr>
                <w:rFonts w:eastAsia="Calibri" w:cs="Noto Sans"/>
                <w:spacing w:val="-2"/>
                <w:sz w:val="18"/>
                <w:szCs w:val="18"/>
              </w:rPr>
              <w:t xml:space="preserve"> </w:t>
            </w:r>
            <w:r w:rsidRPr="00CD1BD6">
              <w:rPr>
                <w:rFonts w:eastAsia="Calibri" w:cs="Noto Sans"/>
                <w:spacing w:val="1"/>
                <w:sz w:val="18"/>
                <w:szCs w:val="18"/>
              </w:rPr>
              <w:t>e</w:t>
            </w:r>
            <w:r w:rsidRPr="00CD1BD6">
              <w:rPr>
                <w:rFonts w:eastAsia="Calibri" w:cs="Noto Sans"/>
                <w:sz w:val="18"/>
                <w:szCs w:val="18"/>
              </w:rPr>
              <w:t>l</w:t>
            </w:r>
            <w:r w:rsidRPr="00CD1BD6">
              <w:rPr>
                <w:rFonts w:eastAsia="Calibri" w:cs="Noto Sans"/>
                <w:spacing w:val="-2"/>
                <w:sz w:val="18"/>
                <w:szCs w:val="18"/>
              </w:rPr>
              <w:t>e</w:t>
            </w:r>
            <w:r w:rsidRPr="00CD1BD6">
              <w:rPr>
                <w:rFonts w:eastAsia="Calibri" w:cs="Noto Sans"/>
                <w:spacing w:val="1"/>
                <w:sz w:val="18"/>
                <w:szCs w:val="18"/>
              </w:rPr>
              <w:t>m</w:t>
            </w:r>
            <w:r w:rsidRPr="00CD1BD6">
              <w:rPr>
                <w:rFonts w:eastAsia="Calibri" w:cs="Noto Sans"/>
                <w:spacing w:val="-2"/>
                <w:sz w:val="18"/>
                <w:szCs w:val="18"/>
              </w:rPr>
              <w:t>e</w:t>
            </w:r>
            <w:r w:rsidRPr="00CD1BD6">
              <w:rPr>
                <w:rFonts w:eastAsia="Calibri" w:cs="Noto Sans"/>
                <w:spacing w:val="-1"/>
                <w:sz w:val="18"/>
                <w:szCs w:val="18"/>
              </w:rPr>
              <w:t>n</w:t>
            </w:r>
            <w:r w:rsidRPr="00CD1BD6">
              <w:rPr>
                <w:rFonts w:eastAsia="Calibri" w:cs="Noto Sans"/>
                <w:sz w:val="18"/>
                <w:szCs w:val="18"/>
              </w:rPr>
              <w:t>ts,</w:t>
            </w:r>
            <w:r w:rsidRPr="00CD1BD6">
              <w:rPr>
                <w:rFonts w:eastAsia="Calibri" w:cs="Noto Sans"/>
                <w:spacing w:val="1"/>
                <w:sz w:val="18"/>
                <w:szCs w:val="18"/>
              </w:rPr>
              <w:t xml:space="preserve"> </w:t>
            </w:r>
            <w:r w:rsidRPr="00CD1BD6">
              <w:rPr>
                <w:rFonts w:eastAsia="Calibri" w:cs="Noto Sans"/>
                <w:spacing w:val="-1"/>
                <w:sz w:val="18"/>
                <w:szCs w:val="18"/>
              </w:rPr>
              <w:t>d</w:t>
            </w:r>
            <w:r w:rsidRPr="00CD1BD6">
              <w:rPr>
                <w:rFonts w:eastAsia="Calibri" w:cs="Noto Sans"/>
                <w:spacing w:val="1"/>
                <w:sz w:val="18"/>
                <w:szCs w:val="18"/>
              </w:rPr>
              <w:t>e</w:t>
            </w:r>
            <w:r w:rsidRPr="00CD1BD6">
              <w:rPr>
                <w:rFonts w:eastAsia="Calibri" w:cs="Noto Sans"/>
                <w:spacing w:val="-1"/>
                <w:sz w:val="18"/>
                <w:szCs w:val="18"/>
              </w:rPr>
              <w:t>du</w:t>
            </w:r>
            <w:r w:rsidRPr="00CD1BD6">
              <w:rPr>
                <w:rFonts w:eastAsia="Calibri" w:cs="Noto Sans"/>
                <w:sz w:val="18"/>
                <w:szCs w:val="18"/>
              </w:rPr>
              <w:t>ct</w:t>
            </w:r>
            <w:r w:rsidRPr="00CD1BD6">
              <w:rPr>
                <w:rFonts w:eastAsia="Calibri" w:cs="Noto Sans"/>
                <w:spacing w:val="-3"/>
                <w:sz w:val="18"/>
                <w:szCs w:val="18"/>
              </w:rPr>
              <w:t>i</w:t>
            </w:r>
            <w:r w:rsidRPr="00CD1BD6">
              <w:rPr>
                <w:rFonts w:eastAsia="Calibri" w:cs="Noto Sans"/>
                <w:spacing w:val="1"/>
                <w:sz w:val="18"/>
                <w:szCs w:val="18"/>
              </w:rPr>
              <w:t>o</w:t>
            </w:r>
            <w:r w:rsidRPr="00CD1BD6">
              <w:rPr>
                <w:rFonts w:eastAsia="Calibri" w:cs="Noto Sans"/>
                <w:spacing w:val="-1"/>
                <w:sz w:val="18"/>
                <w:szCs w:val="18"/>
              </w:rPr>
              <w:t>n</w:t>
            </w:r>
            <w:r w:rsidRPr="00CD1BD6">
              <w:rPr>
                <w:rFonts w:eastAsia="Calibri" w:cs="Noto Sans"/>
                <w:sz w:val="18"/>
                <w:szCs w:val="18"/>
              </w:rPr>
              <w:t>s</w:t>
            </w:r>
            <w:r w:rsidRPr="00CD1BD6">
              <w:rPr>
                <w:rFonts w:eastAsia="Calibri" w:cs="Noto Sans"/>
                <w:spacing w:val="1"/>
                <w:sz w:val="18"/>
                <w:szCs w:val="18"/>
              </w:rPr>
              <w:t xml:space="preserve"> </w:t>
            </w:r>
            <w:r w:rsidRPr="00CD1BD6">
              <w:rPr>
                <w:rFonts w:eastAsia="Calibri" w:cs="Noto Sans"/>
                <w:sz w:val="18"/>
                <w:szCs w:val="18"/>
              </w:rPr>
              <w:t>a</w:t>
            </w:r>
            <w:r w:rsidRPr="00CD1BD6">
              <w:rPr>
                <w:rFonts w:eastAsia="Calibri" w:cs="Noto Sans"/>
                <w:spacing w:val="-1"/>
                <w:sz w:val="18"/>
                <w:szCs w:val="18"/>
              </w:rPr>
              <w:t>n</w:t>
            </w:r>
            <w:r w:rsidRPr="00CD1BD6">
              <w:rPr>
                <w:rFonts w:eastAsia="Calibri" w:cs="Noto Sans"/>
                <w:sz w:val="18"/>
                <w:szCs w:val="18"/>
              </w:rPr>
              <w:t>d a</w:t>
            </w:r>
            <w:r w:rsidRPr="00CD1BD6">
              <w:rPr>
                <w:rFonts w:eastAsia="Calibri" w:cs="Noto Sans"/>
                <w:spacing w:val="-1"/>
                <w:sz w:val="18"/>
                <w:szCs w:val="18"/>
              </w:rPr>
              <w:t>d</w:t>
            </w:r>
            <w:r w:rsidRPr="00CD1BD6">
              <w:rPr>
                <w:rFonts w:eastAsia="Calibri" w:cs="Noto Sans"/>
                <w:sz w:val="18"/>
                <w:szCs w:val="18"/>
              </w:rPr>
              <w:t>j</w:t>
            </w:r>
            <w:r w:rsidRPr="00CD1BD6">
              <w:rPr>
                <w:rFonts w:eastAsia="Calibri" w:cs="Noto Sans"/>
                <w:spacing w:val="-1"/>
                <w:sz w:val="18"/>
                <w:szCs w:val="18"/>
              </w:rPr>
              <w:t>u</w:t>
            </w:r>
            <w:r w:rsidRPr="00CD1BD6">
              <w:rPr>
                <w:rFonts w:eastAsia="Calibri" w:cs="Noto Sans"/>
                <w:sz w:val="18"/>
                <w:szCs w:val="18"/>
              </w:rPr>
              <w:t>st</w:t>
            </w:r>
            <w:r w:rsidRPr="00CD1BD6">
              <w:rPr>
                <w:rFonts w:eastAsia="Calibri" w:cs="Noto Sans"/>
                <w:spacing w:val="1"/>
                <w:sz w:val="18"/>
                <w:szCs w:val="18"/>
              </w:rPr>
              <w:t>m</w:t>
            </w:r>
            <w:r w:rsidRPr="00CD1BD6">
              <w:rPr>
                <w:rFonts w:eastAsia="Calibri" w:cs="Noto Sans"/>
                <w:sz w:val="18"/>
                <w:szCs w:val="18"/>
              </w:rPr>
              <w:t>e</w:t>
            </w:r>
            <w:r w:rsidRPr="00CD1BD6">
              <w:rPr>
                <w:rFonts w:eastAsia="Calibri" w:cs="Noto Sans"/>
                <w:spacing w:val="-3"/>
                <w:sz w:val="18"/>
                <w:szCs w:val="18"/>
              </w:rPr>
              <w:t>n</w:t>
            </w:r>
            <w:r w:rsidRPr="00CD1BD6">
              <w:rPr>
                <w:rFonts w:eastAsia="Calibri" w:cs="Noto Sans"/>
                <w:sz w:val="18"/>
                <w:szCs w:val="18"/>
              </w:rPr>
              <w:t>ts</w:t>
            </w:r>
          </w:p>
        </w:tc>
        <w:tc>
          <w:tcPr>
            <w:tcW w:w="1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2B0AF6" w14:textId="77777777" w:rsidR="0018337B" w:rsidRPr="00CD1BD6" w:rsidRDefault="0018337B">
            <w:pPr>
              <w:rPr>
                <w:rFonts w:cs="Noto Sans"/>
                <w:sz w:val="18"/>
                <w:szCs w:val="18"/>
              </w:rPr>
            </w:pPr>
          </w:p>
        </w:tc>
        <w:tc>
          <w:tcPr>
            <w:tcW w:w="22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5041D5" w14:textId="77777777" w:rsidR="0018337B" w:rsidRPr="00CD1BD6" w:rsidRDefault="0018337B">
            <w:pPr>
              <w:rPr>
                <w:rFonts w:cs="Noto Sans"/>
                <w:sz w:val="18"/>
                <w:szCs w:val="18"/>
              </w:rPr>
            </w:pPr>
          </w:p>
        </w:tc>
      </w:tr>
    </w:tbl>
    <w:p w14:paraId="0666A745" w14:textId="77777777" w:rsidR="00CA68FA" w:rsidRDefault="00CA68FA">
      <w:pPr>
        <w:rPr>
          <w:rFonts w:eastAsia="Arial" w:cs="Noto Sans"/>
          <w:b/>
          <w:color w:val="000000" w:themeColor="text1"/>
          <w:spacing w:val="1"/>
          <w:sz w:val="20"/>
          <w:szCs w:val="20"/>
        </w:rPr>
      </w:pPr>
      <w:r>
        <w:br w:type="page"/>
      </w:r>
    </w:p>
    <w:p w14:paraId="09056FA7" w14:textId="5F66D0D7" w:rsidR="002D3E4A" w:rsidRDefault="0089352E" w:rsidP="00494F13">
      <w:pPr>
        <w:pStyle w:val="Heading2"/>
      </w:pPr>
      <w:bookmarkStart w:id="52" w:name="_Toc179185647"/>
      <w:r>
        <w:lastRenderedPageBreak/>
        <w:t>6</w:t>
      </w:r>
      <w:r w:rsidR="002D3E4A">
        <w:t>.</w:t>
      </w:r>
      <w:r w:rsidR="00CA68FA">
        <w:t>2</w:t>
      </w:r>
      <w:r w:rsidR="002D3E4A" w:rsidRPr="00E955B3">
        <w:t xml:space="preserve"> </w:t>
      </w:r>
      <w:r w:rsidR="002D3E4A">
        <w:t>R</w:t>
      </w:r>
      <w:r w:rsidR="002D3E4A" w:rsidRPr="002D3E4A">
        <w:rPr>
          <w:bCs/>
        </w:rPr>
        <w:t xml:space="preserve">econciliation </w:t>
      </w:r>
      <w:r w:rsidR="002D3E4A" w:rsidRPr="002D3E4A">
        <w:t>of regulatory own funds</w:t>
      </w:r>
      <w:bookmarkEnd w:id="52"/>
    </w:p>
    <w:tbl>
      <w:tblPr>
        <w:tblStyle w:val="TableGrid"/>
        <w:tblW w:w="0" w:type="auto"/>
        <w:tblLook w:val="04A0" w:firstRow="1" w:lastRow="0" w:firstColumn="1" w:lastColumn="0" w:noHBand="0" w:noVBand="1"/>
      </w:tblPr>
      <w:tblGrid>
        <w:gridCol w:w="811"/>
        <w:gridCol w:w="2728"/>
        <w:gridCol w:w="2126"/>
        <w:gridCol w:w="1789"/>
        <w:gridCol w:w="1896"/>
      </w:tblGrid>
      <w:tr w:rsidR="00CA1D1D" w:rsidRPr="00CA68FA" w14:paraId="7CBF6ED8" w14:textId="77777777" w:rsidTr="00D34BF8">
        <w:tc>
          <w:tcPr>
            <w:tcW w:w="9350" w:type="dxa"/>
            <w:gridSpan w:val="5"/>
          </w:tcPr>
          <w:p w14:paraId="146834D4" w14:textId="2A6E3D03" w:rsidR="00CA1D1D" w:rsidRPr="002A5626" w:rsidRDefault="00CA1D1D" w:rsidP="0089352E">
            <w:pPr>
              <w:pStyle w:val="Body"/>
              <w:rPr>
                <w:i w:val="0"/>
                <w:iCs/>
                <w:sz w:val="18"/>
                <w:szCs w:val="18"/>
              </w:rPr>
            </w:pPr>
            <w:r w:rsidRPr="002A5626">
              <w:rPr>
                <w:i w:val="0"/>
                <w:iCs/>
                <w:sz w:val="18"/>
                <w:szCs w:val="18"/>
              </w:rPr>
              <w:t>Own funds: reconciliation of regulatory own funds to balance sheet in the audited financial statements</w:t>
            </w:r>
          </w:p>
        </w:tc>
      </w:tr>
      <w:tr w:rsidR="00CA1D1D" w:rsidRPr="00CA68FA" w14:paraId="1C9C2DC4" w14:textId="77777777" w:rsidTr="00D34BF8">
        <w:tc>
          <w:tcPr>
            <w:tcW w:w="9350" w:type="dxa"/>
            <w:gridSpan w:val="5"/>
          </w:tcPr>
          <w:p w14:paraId="16D6B35F" w14:textId="77777777" w:rsidR="00CA1D1D" w:rsidRPr="002A5626" w:rsidRDefault="00CA1D1D" w:rsidP="0089352E">
            <w:pPr>
              <w:pStyle w:val="Body"/>
              <w:rPr>
                <w:i w:val="0"/>
                <w:iCs/>
                <w:sz w:val="18"/>
                <w:szCs w:val="18"/>
              </w:rPr>
            </w:pPr>
            <w:r w:rsidRPr="002A5626">
              <w:rPr>
                <w:i w:val="0"/>
                <w:iCs/>
                <w:spacing w:val="-1"/>
                <w:sz w:val="18"/>
                <w:szCs w:val="18"/>
              </w:rPr>
              <w:t>F</w:t>
            </w:r>
            <w:r w:rsidRPr="002A5626">
              <w:rPr>
                <w:i w:val="0"/>
                <w:iCs/>
                <w:sz w:val="18"/>
                <w:szCs w:val="18"/>
              </w:rPr>
              <w:t>lexi</w:t>
            </w:r>
            <w:r w:rsidRPr="002A5626">
              <w:rPr>
                <w:i w:val="0"/>
                <w:iCs/>
                <w:spacing w:val="-1"/>
                <w:sz w:val="18"/>
                <w:szCs w:val="18"/>
              </w:rPr>
              <w:t>b</w:t>
            </w:r>
            <w:r w:rsidRPr="002A5626">
              <w:rPr>
                <w:i w:val="0"/>
                <w:iCs/>
                <w:sz w:val="18"/>
                <w:szCs w:val="18"/>
              </w:rPr>
              <w:t>le</w:t>
            </w:r>
            <w:r w:rsidRPr="002A5626">
              <w:rPr>
                <w:i w:val="0"/>
                <w:iCs/>
                <w:spacing w:val="1"/>
                <w:sz w:val="18"/>
                <w:szCs w:val="18"/>
              </w:rPr>
              <w:t xml:space="preserve"> </w:t>
            </w:r>
            <w:r w:rsidRPr="002A5626">
              <w:rPr>
                <w:i w:val="0"/>
                <w:iCs/>
                <w:spacing w:val="-2"/>
                <w:sz w:val="18"/>
                <w:szCs w:val="18"/>
              </w:rPr>
              <w:t>t</w:t>
            </w:r>
            <w:r w:rsidRPr="002A5626">
              <w:rPr>
                <w:i w:val="0"/>
                <w:iCs/>
                <w:sz w:val="18"/>
                <w:szCs w:val="18"/>
              </w:rPr>
              <w:t>e</w:t>
            </w:r>
            <w:r w:rsidRPr="002A5626">
              <w:rPr>
                <w:i w:val="0"/>
                <w:iCs/>
                <w:spacing w:val="1"/>
                <w:sz w:val="18"/>
                <w:szCs w:val="18"/>
              </w:rPr>
              <w:t>m</w:t>
            </w:r>
            <w:r w:rsidRPr="002A5626">
              <w:rPr>
                <w:i w:val="0"/>
                <w:iCs/>
                <w:spacing w:val="-1"/>
                <w:sz w:val="18"/>
                <w:szCs w:val="18"/>
              </w:rPr>
              <w:t>p</w:t>
            </w:r>
            <w:r w:rsidRPr="002A5626">
              <w:rPr>
                <w:i w:val="0"/>
                <w:iCs/>
                <w:sz w:val="18"/>
                <w:szCs w:val="18"/>
              </w:rPr>
              <w:t>l</w:t>
            </w:r>
            <w:r w:rsidRPr="002A5626">
              <w:rPr>
                <w:i w:val="0"/>
                <w:iCs/>
                <w:spacing w:val="-3"/>
                <w:sz w:val="18"/>
                <w:szCs w:val="18"/>
              </w:rPr>
              <w:t>a</w:t>
            </w:r>
            <w:r w:rsidRPr="002A5626">
              <w:rPr>
                <w:i w:val="0"/>
                <w:iCs/>
                <w:sz w:val="18"/>
                <w:szCs w:val="18"/>
              </w:rPr>
              <w:t>te</w:t>
            </w:r>
            <w:r w:rsidRPr="002A5626">
              <w:rPr>
                <w:i w:val="0"/>
                <w:iCs/>
                <w:spacing w:val="1"/>
                <w:sz w:val="18"/>
                <w:szCs w:val="18"/>
              </w:rPr>
              <w:t xml:space="preserve"> </w:t>
            </w:r>
            <w:r w:rsidRPr="002A5626">
              <w:rPr>
                <w:i w:val="0"/>
                <w:iCs/>
                <w:sz w:val="18"/>
                <w:szCs w:val="18"/>
              </w:rPr>
              <w:t xml:space="preserve">- </w:t>
            </w:r>
            <w:r w:rsidRPr="002A5626">
              <w:rPr>
                <w:i w:val="0"/>
                <w:iCs/>
                <w:spacing w:val="-3"/>
                <w:sz w:val="18"/>
                <w:szCs w:val="18"/>
              </w:rPr>
              <w:t>r</w:t>
            </w:r>
            <w:r w:rsidRPr="002A5626">
              <w:rPr>
                <w:i w:val="0"/>
                <w:iCs/>
                <w:spacing w:val="-1"/>
                <w:sz w:val="18"/>
                <w:szCs w:val="18"/>
              </w:rPr>
              <w:t>o</w:t>
            </w:r>
            <w:r w:rsidRPr="002A5626">
              <w:rPr>
                <w:i w:val="0"/>
                <w:iCs/>
                <w:spacing w:val="1"/>
                <w:sz w:val="18"/>
                <w:szCs w:val="18"/>
              </w:rPr>
              <w:t>w</w:t>
            </w:r>
            <w:r w:rsidRPr="002A5626">
              <w:rPr>
                <w:i w:val="0"/>
                <w:iCs/>
                <w:sz w:val="18"/>
                <w:szCs w:val="18"/>
              </w:rPr>
              <w:t>s</w:t>
            </w:r>
            <w:r w:rsidRPr="002A5626">
              <w:rPr>
                <w:i w:val="0"/>
                <w:iCs/>
                <w:spacing w:val="1"/>
                <w:sz w:val="18"/>
                <w:szCs w:val="18"/>
              </w:rPr>
              <w:t xml:space="preserve"> </w:t>
            </w:r>
            <w:r w:rsidRPr="002A5626">
              <w:rPr>
                <w:i w:val="0"/>
                <w:iCs/>
                <w:spacing w:val="-2"/>
                <w:sz w:val="18"/>
                <w:szCs w:val="18"/>
              </w:rPr>
              <w:t>t</w:t>
            </w:r>
            <w:r w:rsidRPr="002A5626">
              <w:rPr>
                <w:i w:val="0"/>
                <w:iCs/>
                <w:sz w:val="18"/>
                <w:szCs w:val="18"/>
              </w:rPr>
              <w:t>o</w:t>
            </w:r>
            <w:r w:rsidRPr="002A5626">
              <w:rPr>
                <w:i w:val="0"/>
                <w:iCs/>
                <w:spacing w:val="-1"/>
                <w:sz w:val="18"/>
                <w:szCs w:val="18"/>
              </w:rPr>
              <w:t xml:space="preserve"> b</w:t>
            </w:r>
            <w:r w:rsidRPr="002A5626">
              <w:rPr>
                <w:i w:val="0"/>
                <w:iCs/>
                <w:sz w:val="18"/>
                <w:szCs w:val="18"/>
              </w:rPr>
              <w:t>e</w:t>
            </w:r>
            <w:r w:rsidRPr="002A5626">
              <w:rPr>
                <w:i w:val="0"/>
                <w:iCs/>
                <w:spacing w:val="1"/>
                <w:sz w:val="18"/>
                <w:szCs w:val="18"/>
              </w:rPr>
              <w:t xml:space="preserve"> </w:t>
            </w:r>
            <w:r w:rsidRPr="002A5626">
              <w:rPr>
                <w:i w:val="0"/>
                <w:iCs/>
                <w:sz w:val="18"/>
                <w:szCs w:val="18"/>
              </w:rPr>
              <w:t>r</w:t>
            </w:r>
            <w:r w:rsidRPr="002A5626">
              <w:rPr>
                <w:i w:val="0"/>
                <w:iCs/>
                <w:spacing w:val="1"/>
                <w:sz w:val="18"/>
                <w:szCs w:val="18"/>
              </w:rPr>
              <w:t>e</w:t>
            </w:r>
            <w:r w:rsidRPr="002A5626">
              <w:rPr>
                <w:i w:val="0"/>
                <w:iCs/>
                <w:spacing w:val="-1"/>
                <w:sz w:val="18"/>
                <w:szCs w:val="18"/>
              </w:rPr>
              <w:t>p</w:t>
            </w:r>
            <w:r w:rsidRPr="002A5626">
              <w:rPr>
                <w:i w:val="0"/>
                <w:iCs/>
                <w:spacing w:val="1"/>
                <w:sz w:val="18"/>
                <w:szCs w:val="18"/>
              </w:rPr>
              <w:t>o</w:t>
            </w:r>
            <w:r w:rsidRPr="002A5626">
              <w:rPr>
                <w:i w:val="0"/>
                <w:iCs/>
                <w:spacing w:val="-3"/>
                <w:sz w:val="18"/>
                <w:szCs w:val="18"/>
              </w:rPr>
              <w:t>r</w:t>
            </w:r>
            <w:r w:rsidRPr="002A5626">
              <w:rPr>
                <w:i w:val="0"/>
                <w:iCs/>
                <w:sz w:val="18"/>
                <w:szCs w:val="18"/>
              </w:rPr>
              <w:t>t</w:t>
            </w:r>
            <w:r w:rsidRPr="002A5626">
              <w:rPr>
                <w:i w:val="0"/>
                <w:iCs/>
                <w:spacing w:val="1"/>
                <w:sz w:val="18"/>
                <w:szCs w:val="18"/>
              </w:rPr>
              <w:t>e</w:t>
            </w:r>
            <w:r w:rsidRPr="002A5626">
              <w:rPr>
                <w:i w:val="0"/>
                <w:iCs/>
                <w:sz w:val="18"/>
                <w:szCs w:val="18"/>
              </w:rPr>
              <w:t>d in li</w:t>
            </w:r>
            <w:r w:rsidRPr="002A5626">
              <w:rPr>
                <w:i w:val="0"/>
                <w:iCs/>
                <w:spacing w:val="-1"/>
                <w:sz w:val="18"/>
                <w:szCs w:val="18"/>
              </w:rPr>
              <w:t>n</w:t>
            </w:r>
            <w:r w:rsidRPr="002A5626">
              <w:rPr>
                <w:i w:val="0"/>
                <w:iCs/>
                <w:sz w:val="18"/>
                <w:szCs w:val="18"/>
              </w:rPr>
              <w:t>e</w:t>
            </w:r>
            <w:r w:rsidRPr="002A5626">
              <w:rPr>
                <w:i w:val="0"/>
                <w:iCs/>
                <w:spacing w:val="-1"/>
                <w:sz w:val="18"/>
                <w:szCs w:val="18"/>
              </w:rPr>
              <w:t xml:space="preserve"> </w:t>
            </w:r>
            <w:r w:rsidRPr="002A5626">
              <w:rPr>
                <w:i w:val="0"/>
                <w:iCs/>
                <w:spacing w:val="1"/>
                <w:sz w:val="18"/>
                <w:szCs w:val="18"/>
              </w:rPr>
              <w:t>w</w:t>
            </w:r>
            <w:r w:rsidRPr="002A5626">
              <w:rPr>
                <w:i w:val="0"/>
                <w:iCs/>
                <w:sz w:val="18"/>
                <w:szCs w:val="18"/>
              </w:rPr>
              <w:t>ith</w:t>
            </w:r>
            <w:r w:rsidRPr="002A5626">
              <w:rPr>
                <w:i w:val="0"/>
                <w:iCs/>
                <w:spacing w:val="-3"/>
                <w:sz w:val="18"/>
                <w:szCs w:val="18"/>
              </w:rPr>
              <w:t xml:space="preserve"> </w:t>
            </w:r>
            <w:r w:rsidRPr="002A5626">
              <w:rPr>
                <w:i w:val="0"/>
                <w:iCs/>
                <w:sz w:val="18"/>
                <w:szCs w:val="18"/>
              </w:rPr>
              <w:t>t</w:t>
            </w:r>
            <w:r w:rsidRPr="002A5626">
              <w:rPr>
                <w:i w:val="0"/>
                <w:iCs/>
                <w:spacing w:val="-1"/>
                <w:sz w:val="18"/>
                <w:szCs w:val="18"/>
              </w:rPr>
              <w:t>h</w:t>
            </w:r>
            <w:r w:rsidRPr="002A5626">
              <w:rPr>
                <w:i w:val="0"/>
                <w:iCs/>
                <w:sz w:val="18"/>
                <w:szCs w:val="18"/>
              </w:rPr>
              <w:t>e</w:t>
            </w:r>
            <w:r w:rsidRPr="002A5626">
              <w:rPr>
                <w:i w:val="0"/>
                <w:iCs/>
                <w:spacing w:val="-1"/>
                <w:sz w:val="18"/>
                <w:szCs w:val="18"/>
              </w:rPr>
              <w:t xml:space="preserve"> b</w:t>
            </w:r>
            <w:r w:rsidRPr="002A5626">
              <w:rPr>
                <w:i w:val="0"/>
                <w:iCs/>
                <w:sz w:val="18"/>
                <w:szCs w:val="18"/>
              </w:rPr>
              <w:t>ala</w:t>
            </w:r>
            <w:r w:rsidRPr="002A5626">
              <w:rPr>
                <w:i w:val="0"/>
                <w:iCs/>
                <w:spacing w:val="-1"/>
                <w:sz w:val="18"/>
                <w:szCs w:val="18"/>
              </w:rPr>
              <w:t>n</w:t>
            </w:r>
            <w:r w:rsidRPr="002A5626">
              <w:rPr>
                <w:i w:val="0"/>
                <w:iCs/>
                <w:sz w:val="18"/>
                <w:szCs w:val="18"/>
              </w:rPr>
              <w:t>ce</w:t>
            </w:r>
            <w:r w:rsidRPr="002A5626">
              <w:rPr>
                <w:i w:val="0"/>
                <w:iCs/>
                <w:spacing w:val="1"/>
                <w:sz w:val="18"/>
                <w:szCs w:val="18"/>
              </w:rPr>
              <w:t xml:space="preserve"> </w:t>
            </w:r>
            <w:r w:rsidRPr="002A5626">
              <w:rPr>
                <w:i w:val="0"/>
                <w:iCs/>
                <w:sz w:val="18"/>
                <w:szCs w:val="18"/>
              </w:rPr>
              <w:t>s</w:t>
            </w:r>
            <w:r w:rsidRPr="002A5626">
              <w:rPr>
                <w:i w:val="0"/>
                <w:iCs/>
                <w:spacing w:val="-1"/>
                <w:sz w:val="18"/>
                <w:szCs w:val="18"/>
              </w:rPr>
              <w:t>h</w:t>
            </w:r>
            <w:r w:rsidRPr="002A5626">
              <w:rPr>
                <w:i w:val="0"/>
                <w:iCs/>
                <w:spacing w:val="-2"/>
                <w:sz w:val="18"/>
                <w:szCs w:val="18"/>
              </w:rPr>
              <w:t>e</w:t>
            </w:r>
            <w:r w:rsidRPr="002A5626">
              <w:rPr>
                <w:i w:val="0"/>
                <w:iCs/>
                <w:spacing w:val="1"/>
                <w:sz w:val="18"/>
                <w:szCs w:val="18"/>
              </w:rPr>
              <w:t>e</w:t>
            </w:r>
            <w:r w:rsidRPr="002A5626">
              <w:rPr>
                <w:i w:val="0"/>
                <w:iCs/>
                <w:sz w:val="18"/>
                <w:szCs w:val="18"/>
              </w:rPr>
              <w:t>t</w:t>
            </w:r>
            <w:r w:rsidRPr="002A5626">
              <w:rPr>
                <w:i w:val="0"/>
                <w:iCs/>
                <w:spacing w:val="1"/>
                <w:sz w:val="18"/>
                <w:szCs w:val="18"/>
              </w:rPr>
              <w:t xml:space="preserve"> </w:t>
            </w:r>
            <w:r w:rsidRPr="002A5626">
              <w:rPr>
                <w:i w:val="0"/>
                <w:iCs/>
                <w:sz w:val="18"/>
                <w:szCs w:val="18"/>
              </w:rPr>
              <w:t>i</w:t>
            </w:r>
            <w:r w:rsidRPr="002A5626">
              <w:rPr>
                <w:i w:val="0"/>
                <w:iCs/>
                <w:spacing w:val="-1"/>
                <w:sz w:val="18"/>
                <w:szCs w:val="18"/>
              </w:rPr>
              <w:t>n</w:t>
            </w:r>
            <w:r w:rsidRPr="002A5626">
              <w:rPr>
                <w:i w:val="0"/>
                <w:iCs/>
                <w:sz w:val="18"/>
                <w:szCs w:val="18"/>
              </w:rPr>
              <w:t>cl</w:t>
            </w:r>
            <w:r w:rsidRPr="002A5626">
              <w:rPr>
                <w:i w:val="0"/>
                <w:iCs/>
                <w:spacing w:val="-1"/>
                <w:sz w:val="18"/>
                <w:szCs w:val="18"/>
              </w:rPr>
              <w:t>ud</w:t>
            </w:r>
            <w:r w:rsidRPr="002A5626">
              <w:rPr>
                <w:i w:val="0"/>
                <w:iCs/>
                <w:spacing w:val="1"/>
                <w:sz w:val="18"/>
                <w:szCs w:val="18"/>
              </w:rPr>
              <w:t>e</w:t>
            </w:r>
            <w:r w:rsidRPr="002A5626">
              <w:rPr>
                <w:i w:val="0"/>
                <w:iCs/>
                <w:sz w:val="18"/>
                <w:szCs w:val="18"/>
              </w:rPr>
              <w:t>d in</w:t>
            </w:r>
            <w:r w:rsidRPr="002A5626">
              <w:rPr>
                <w:i w:val="0"/>
                <w:iCs/>
                <w:spacing w:val="-3"/>
                <w:sz w:val="18"/>
                <w:szCs w:val="18"/>
              </w:rPr>
              <w:t xml:space="preserve"> </w:t>
            </w:r>
            <w:r w:rsidRPr="002A5626">
              <w:rPr>
                <w:i w:val="0"/>
                <w:iCs/>
                <w:spacing w:val="-2"/>
                <w:sz w:val="18"/>
                <w:szCs w:val="18"/>
              </w:rPr>
              <w:t>t</w:t>
            </w:r>
            <w:r w:rsidRPr="002A5626">
              <w:rPr>
                <w:i w:val="0"/>
                <w:iCs/>
                <w:spacing w:val="-1"/>
                <w:sz w:val="18"/>
                <w:szCs w:val="18"/>
              </w:rPr>
              <w:t>h</w:t>
            </w:r>
            <w:r w:rsidRPr="002A5626">
              <w:rPr>
                <w:i w:val="0"/>
                <w:iCs/>
                <w:sz w:val="18"/>
                <w:szCs w:val="18"/>
              </w:rPr>
              <w:t>e</w:t>
            </w:r>
            <w:r w:rsidRPr="002A5626">
              <w:rPr>
                <w:i w:val="0"/>
                <w:iCs/>
                <w:spacing w:val="1"/>
                <w:sz w:val="18"/>
                <w:szCs w:val="18"/>
              </w:rPr>
              <w:t xml:space="preserve"> </w:t>
            </w:r>
            <w:r w:rsidRPr="002A5626">
              <w:rPr>
                <w:i w:val="0"/>
                <w:iCs/>
                <w:sz w:val="18"/>
                <w:szCs w:val="18"/>
              </w:rPr>
              <w:t>a</w:t>
            </w:r>
            <w:r w:rsidRPr="002A5626">
              <w:rPr>
                <w:i w:val="0"/>
                <w:iCs/>
                <w:spacing w:val="-1"/>
                <w:sz w:val="18"/>
                <w:szCs w:val="18"/>
              </w:rPr>
              <w:t>ud</w:t>
            </w:r>
            <w:r w:rsidRPr="002A5626">
              <w:rPr>
                <w:i w:val="0"/>
                <w:iCs/>
                <w:sz w:val="18"/>
                <w:szCs w:val="18"/>
              </w:rPr>
              <w:t>it</w:t>
            </w:r>
            <w:r w:rsidRPr="002A5626">
              <w:rPr>
                <w:i w:val="0"/>
                <w:iCs/>
                <w:spacing w:val="1"/>
                <w:sz w:val="18"/>
                <w:szCs w:val="18"/>
              </w:rPr>
              <w:t>e</w:t>
            </w:r>
            <w:r w:rsidRPr="002A5626">
              <w:rPr>
                <w:i w:val="0"/>
                <w:iCs/>
                <w:sz w:val="18"/>
                <w:szCs w:val="18"/>
              </w:rPr>
              <w:t>d fi</w:t>
            </w:r>
            <w:r w:rsidRPr="002A5626">
              <w:rPr>
                <w:i w:val="0"/>
                <w:iCs/>
                <w:spacing w:val="-1"/>
                <w:sz w:val="18"/>
                <w:szCs w:val="18"/>
              </w:rPr>
              <w:t>n</w:t>
            </w:r>
            <w:r w:rsidRPr="002A5626">
              <w:rPr>
                <w:i w:val="0"/>
                <w:iCs/>
                <w:sz w:val="18"/>
                <w:szCs w:val="18"/>
              </w:rPr>
              <w:t>a</w:t>
            </w:r>
            <w:r w:rsidRPr="002A5626">
              <w:rPr>
                <w:i w:val="0"/>
                <w:iCs/>
                <w:spacing w:val="-1"/>
                <w:sz w:val="18"/>
                <w:szCs w:val="18"/>
              </w:rPr>
              <w:t>n</w:t>
            </w:r>
            <w:r w:rsidRPr="002A5626">
              <w:rPr>
                <w:i w:val="0"/>
                <w:iCs/>
                <w:sz w:val="18"/>
                <w:szCs w:val="18"/>
              </w:rPr>
              <w:t>cial stat</w:t>
            </w:r>
            <w:r w:rsidRPr="002A5626">
              <w:rPr>
                <w:i w:val="0"/>
                <w:iCs/>
                <w:spacing w:val="-2"/>
                <w:sz w:val="18"/>
                <w:szCs w:val="18"/>
              </w:rPr>
              <w:t>e</w:t>
            </w:r>
            <w:r w:rsidRPr="002A5626">
              <w:rPr>
                <w:i w:val="0"/>
                <w:iCs/>
                <w:spacing w:val="-1"/>
                <w:sz w:val="18"/>
                <w:szCs w:val="18"/>
              </w:rPr>
              <w:t>m</w:t>
            </w:r>
            <w:r w:rsidRPr="002A5626">
              <w:rPr>
                <w:i w:val="0"/>
                <w:iCs/>
                <w:spacing w:val="1"/>
                <w:sz w:val="18"/>
                <w:szCs w:val="18"/>
              </w:rPr>
              <w:t>e</w:t>
            </w:r>
            <w:r w:rsidRPr="002A5626">
              <w:rPr>
                <w:i w:val="0"/>
                <w:iCs/>
                <w:spacing w:val="-1"/>
                <w:sz w:val="18"/>
                <w:szCs w:val="18"/>
              </w:rPr>
              <w:t>n</w:t>
            </w:r>
            <w:r w:rsidRPr="002A5626">
              <w:rPr>
                <w:i w:val="0"/>
                <w:iCs/>
                <w:sz w:val="18"/>
                <w:szCs w:val="18"/>
              </w:rPr>
              <w:t>ts</w:t>
            </w:r>
            <w:r w:rsidRPr="002A5626">
              <w:rPr>
                <w:i w:val="0"/>
                <w:iCs/>
                <w:spacing w:val="-2"/>
                <w:sz w:val="18"/>
                <w:szCs w:val="18"/>
              </w:rPr>
              <w:t xml:space="preserve"> </w:t>
            </w:r>
            <w:r w:rsidRPr="002A5626">
              <w:rPr>
                <w:i w:val="0"/>
                <w:iCs/>
                <w:spacing w:val="1"/>
                <w:sz w:val="18"/>
                <w:szCs w:val="18"/>
              </w:rPr>
              <w:t>o</w:t>
            </w:r>
            <w:r w:rsidRPr="002A5626">
              <w:rPr>
                <w:i w:val="0"/>
                <w:iCs/>
                <w:sz w:val="18"/>
                <w:szCs w:val="18"/>
              </w:rPr>
              <w:t>f t</w:t>
            </w:r>
            <w:r w:rsidRPr="002A5626">
              <w:rPr>
                <w:i w:val="0"/>
                <w:iCs/>
                <w:spacing w:val="-3"/>
                <w:sz w:val="18"/>
                <w:szCs w:val="18"/>
              </w:rPr>
              <w:t>h</w:t>
            </w:r>
            <w:r w:rsidRPr="002A5626">
              <w:rPr>
                <w:i w:val="0"/>
                <w:iCs/>
                <w:sz w:val="18"/>
                <w:szCs w:val="18"/>
              </w:rPr>
              <w:t>e</w:t>
            </w:r>
            <w:r w:rsidRPr="002A5626">
              <w:rPr>
                <w:i w:val="0"/>
                <w:iCs/>
                <w:spacing w:val="-1"/>
                <w:sz w:val="18"/>
                <w:szCs w:val="18"/>
              </w:rPr>
              <w:t xml:space="preserve"> </w:t>
            </w:r>
            <w:r w:rsidRPr="002A5626">
              <w:rPr>
                <w:i w:val="0"/>
                <w:iCs/>
                <w:sz w:val="18"/>
                <w:szCs w:val="18"/>
              </w:rPr>
              <w:t>i</w:t>
            </w:r>
            <w:r w:rsidRPr="002A5626">
              <w:rPr>
                <w:i w:val="0"/>
                <w:iCs/>
                <w:spacing w:val="-1"/>
                <w:sz w:val="18"/>
                <w:szCs w:val="18"/>
              </w:rPr>
              <w:t>n</w:t>
            </w:r>
            <w:r w:rsidRPr="002A5626">
              <w:rPr>
                <w:i w:val="0"/>
                <w:iCs/>
                <w:spacing w:val="1"/>
                <w:sz w:val="18"/>
                <w:szCs w:val="18"/>
              </w:rPr>
              <w:t>ve</w:t>
            </w:r>
            <w:r w:rsidRPr="002A5626">
              <w:rPr>
                <w:i w:val="0"/>
                <w:iCs/>
                <w:sz w:val="18"/>
                <w:szCs w:val="18"/>
              </w:rPr>
              <w:t>s</w:t>
            </w:r>
            <w:r w:rsidRPr="002A5626">
              <w:rPr>
                <w:i w:val="0"/>
                <w:iCs/>
                <w:spacing w:val="-2"/>
                <w:sz w:val="18"/>
                <w:szCs w:val="18"/>
              </w:rPr>
              <w:t>t</w:t>
            </w:r>
            <w:r w:rsidRPr="002A5626">
              <w:rPr>
                <w:i w:val="0"/>
                <w:iCs/>
                <w:spacing w:val="1"/>
                <w:sz w:val="18"/>
                <w:szCs w:val="18"/>
              </w:rPr>
              <w:t>me</w:t>
            </w:r>
            <w:r w:rsidRPr="002A5626">
              <w:rPr>
                <w:i w:val="0"/>
                <w:iCs/>
                <w:spacing w:val="-3"/>
                <w:sz w:val="18"/>
                <w:szCs w:val="18"/>
              </w:rPr>
              <w:t>n</w:t>
            </w:r>
            <w:r w:rsidRPr="002A5626">
              <w:rPr>
                <w:i w:val="0"/>
                <w:iCs/>
                <w:sz w:val="18"/>
                <w:szCs w:val="18"/>
              </w:rPr>
              <w:t>t</w:t>
            </w:r>
            <w:r w:rsidRPr="002A5626">
              <w:rPr>
                <w:i w:val="0"/>
                <w:iCs/>
                <w:spacing w:val="1"/>
                <w:sz w:val="18"/>
                <w:szCs w:val="18"/>
              </w:rPr>
              <w:t xml:space="preserve"> </w:t>
            </w:r>
            <w:r w:rsidRPr="002A5626">
              <w:rPr>
                <w:i w:val="0"/>
                <w:iCs/>
                <w:sz w:val="18"/>
                <w:szCs w:val="18"/>
              </w:rPr>
              <w:t>fi</w:t>
            </w:r>
            <w:r w:rsidRPr="002A5626">
              <w:rPr>
                <w:i w:val="0"/>
                <w:iCs/>
                <w:spacing w:val="-3"/>
                <w:sz w:val="18"/>
                <w:szCs w:val="18"/>
              </w:rPr>
              <w:t>r</w:t>
            </w:r>
            <w:r w:rsidRPr="002A5626">
              <w:rPr>
                <w:i w:val="0"/>
                <w:iCs/>
                <w:spacing w:val="1"/>
                <w:sz w:val="18"/>
                <w:szCs w:val="18"/>
              </w:rPr>
              <w:t>m</w:t>
            </w:r>
            <w:r w:rsidRPr="002A5626">
              <w:rPr>
                <w:i w:val="0"/>
                <w:iCs/>
                <w:sz w:val="18"/>
                <w:szCs w:val="18"/>
              </w:rPr>
              <w:t>.</w:t>
            </w:r>
          </w:p>
          <w:p w14:paraId="45ABF9FC" w14:textId="77777777" w:rsidR="00CA1D1D" w:rsidRPr="002A5626" w:rsidRDefault="00CA1D1D" w:rsidP="0089352E">
            <w:pPr>
              <w:pStyle w:val="Body"/>
              <w:rPr>
                <w:i w:val="0"/>
                <w:iCs/>
                <w:sz w:val="18"/>
                <w:szCs w:val="18"/>
              </w:rPr>
            </w:pPr>
          </w:p>
          <w:p w14:paraId="71A21468" w14:textId="77777777" w:rsidR="00CA1D1D" w:rsidRPr="002A5626" w:rsidRDefault="00CA1D1D" w:rsidP="0089352E">
            <w:pPr>
              <w:pStyle w:val="Body"/>
              <w:rPr>
                <w:i w:val="0"/>
                <w:iCs/>
                <w:sz w:val="18"/>
                <w:szCs w:val="18"/>
              </w:rPr>
            </w:pPr>
            <w:r w:rsidRPr="002A5626">
              <w:rPr>
                <w:i w:val="0"/>
                <w:iCs/>
                <w:sz w:val="18"/>
                <w:szCs w:val="18"/>
              </w:rPr>
              <w:t>C</w:t>
            </w:r>
            <w:r w:rsidRPr="002A5626">
              <w:rPr>
                <w:i w:val="0"/>
                <w:iCs/>
                <w:spacing w:val="1"/>
                <w:sz w:val="18"/>
                <w:szCs w:val="18"/>
              </w:rPr>
              <w:t>o</w:t>
            </w:r>
            <w:r w:rsidRPr="002A5626">
              <w:rPr>
                <w:i w:val="0"/>
                <w:iCs/>
                <w:sz w:val="18"/>
                <w:szCs w:val="18"/>
              </w:rPr>
              <w:t>l</w:t>
            </w:r>
            <w:r w:rsidRPr="002A5626">
              <w:rPr>
                <w:i w:val="0"/>
                <w:iCs/>
                <w:spacing w:val="-1"/>
                <w:sz w:val="18"/>
                <w:szCs w:val="18"/>
              </w:rPr>
              <w:t>u</w:t>
            </w:r>
            <w:r w:rsidRPr="002A5626">
              <w:rPr>
                <w:i w:val="0"/>
                <w:iCs/>
                <w:spacing w:val="1"/>
                <w:sz w:val="18"/>
                <w:szCs w:val="18"/>
              </w:rPr>
              <w:t>m</w:t>
            </w:r>
            <w:r w:rsidRPr="002A5626">
              <w:rPr>
                <w:i w:val="0"/>
                <w:iCs/>
                <w:spacing w:val="-1"/>
                <w:sz w:val="18"/>
                <w:szCs w:val="18"/>
              </w:rPr>
              <w:t>n</w:t>
            </w:r>
            <w:r w:rsidRPr="002A5626">
              <w:rPr>
                <w:i w:val="0"/>
                <w:iCs/>
                <w:sz w:val="18"/>
                <w:szCs w:val="18"/>
              </w:rPr>
              <w:t>s</w:t>
            </w:r>
            <w:r w:rsidRPr="002A5626">
              <w:rPr>
                <w:i w:val="0"/>
                <w:iCs/>
                <w:spacing w:val="-2"/>
                <w:sz w:val="18"/>
                <w:szCs w:val="18"/>
              </w:rPr>
              <w:t xml:space="preserve"> </w:t>
            </w:r>
            <w:r w:rsidRPr="002A5626">
              <w:rPr>
                <w:i w:val="0"/>
                <w:iCs/>
                <w:sz w:val="18"/>
                <w:szCs w:val="18"/>
              </w:rPr>
              <w:t>s</w:t>
            </w:r>
            <w:r w:rsidRPr="002A5626">
              <w:rPr>
                <w:i w:val="0"/>
                <w:iCs/>
                <w:spacing w:val="-1"/>
                <w:sz w:val="18"/>
                <w:szCs w:val="18"/>
              </w:rPr>
              <w:t>h</w:t>
            </w:r>
            <w:r w:rsidRPr="002A5626">
              <w:rPr>
                <w:i w:val="0"/>
                <w:iCs/>
                <w:spacing w:val="1"/>
                <w:sz w:val="18"/>
                <w:szCs w:val="18"/>
              </w:rPr>
              <w:t>o</w:t>
            </w:r>
            <w:r w:rsidRPr="002A5626">
              <w:rPr>
                <w:i w:val="0"/>
                <w:iCs/>
                <w:spacing w:val="-1"/>
                <w:sz w:val="18"/>
                <w:szCs w:val="18"/>
              </w:rPr>
              <w:t>u</w:t>
            </w:r>
            <w:r w:rsidRPr="002A5626">
              <w:rPr>
                <w:i w:val="0"/>
                <w:iCs/>
                <w:sz w:val="18"/>
                <w:szCs w:val="18"/>
              </w:rPr>
              <w:t xml:space="preserve">ld </w:t>
            </w:r>
            <w:r w:rsidRPr="002A5626">
              <w:rPr>
                <w:i w:val="0"/>
                <w:iCs/>
                <w:spacing w:val="-1"/>
                <w:sz w:val="18"/>
                <w:szCs w:val="18"/>
              </w:rPr>
              <w:t>b</w:t>
            </w:r>
            <w:r w:rsidRPr="002A5626">
              <w:rPr>
                <w:i w:val="0"/>
                <w:iCs/>
                <w:sz w:val="18"/>
                <w:szCs w:val="18"/>
              </w:rPr>
              <w:t>e</w:t>
            </w:r>
            <w:r w:rsidRPr="002A5626">
              <w:rPr>
                <w:i w:val="0"/>
                <w:iCs/>
                <w:spacing w:val="-1"/>
                <w:sz w:val="18"/>
                <w:szCs w:val="18"/>
              </w:rPr>
              <w:t xml:space="preserve"> </w:t>
            </w:r>
            <w:r w:rsidRPr="002A5626">
              <w:rPr>
                <w:i w:val="0"/>
                <w:iCs/>
                <w:sz w:val="18"/>
                <w:szCs w:val="18"/>
              </w:rPr>
              <w:t>k</w:t>
            </w:r>
            <w:r w:rsidRPr="002A5626">
              <w:rPr>
                <w:i w:val="0"/>
                <w:iCs/>
                <w:spacing w:val="1"/>
                <w:sz w:val="18"/>
                <w:szCs w:val="18"/>
              </w:rPr>
              <w:t>e</w:t>
            </w:r>
            <w:r w:rsidRPr="002A5626">
              <w:rPr>
                <w:i w:val="0"/>
                <w:iCs/>
                <w:spacing w:val="-1"/>
                <w:sz w:val="18"/>
                <w:szCs w:val="18"/>
              </w:rPr>
              <w:t>p</w:t>
            </w:r>
            <w:r w:rsidRPr="002A5626">
              <w:rPr>
                <w:i w:val="0"/>
                <w:iCs/>
                <w:sz w:val="18"/>
                <w:szCs w:val="18"/>
              </w:rPr>
              <w:t>t</w:t>
            </w:r>
            <w:r w:rsidRPr="002A5626">
              <w:rPr>
                <w:i w:val="0"/>
                <w:iCs/>
                <w:spacing w:val="-1"/>
                <w:sz w:val="18"/>
                <w:szCs w:val="18"/>
              </w:rPr>
              <w:t xml:space="preserve"> </w:t>
            </w:r>
            <w:r w:rsidRPr="002A5626">
              <w:rPr>
                <w:i w:val="0"/>
                <w:iCs/>
                <w:sz w:val="18"/>
                <w:szCs w:val="18"/>
              </w:rPr>
              <w:t>fi</w:t>
            </w:r>
            <w:r w:rsidRPr="002A5626">
              <w:rPr>
                <w:i w:val="0"/>
                <w:iCs/>
                <w:spacing w:val="-2"/>
                <w:sz w:val="18"/>
                <w:szCs w:val="18"/>
              </w:rPr>
              <w:t>x</w:t>
            </w:r>
            <w:r w:rsidRPr="002A5626">
              <w:rPr>
                <w:i w:val="0"/>
                <w:iCs/>
                <w:spacing w:val="1"/>
                <w:sz w:val="18"/>
                <w:szCs w:val="18"/>
              </w:rPr>
              <w:t>e</w:t>
            </w:r>
            <w:r w:rsidRPr="002A5626">
              <w:rPr>
                <w:i w:val="0"/>
                <w:iCs/>
                <w:spacing w:val="-1"/>
                <w:sz w:val="18"/>
                <w:szCs w:val="18"/>
              </w:rPr>
              <w:t>d</w:t>
            </w:r>
            <w:r w:rsidRPr="002A5626">
              <w:rPr>
                <w:i w:val="0"/>
                <w:iCs/>
                <w:sz w:val="18"/>
                <w:szCs w:val="18"/>
              </w:rPr>
              <w:t>,</w:t>
            </w:r>
            <w:r w:rsidRPr="002A5626">
              <w:rPr>
                <w:i w:val="0"/>
                <w:iCs/>
                <w:spacing w:val="1"/>
                <w:sz w:val="18"/>
                <w:szCs w:val="18"/>
              </w:rPr>
              <w:t xml:space="preserve"> </w:t>
            </w:r>
            <w:r w:rsidRPr="002A5626">
              <w:rPr>
                <w:i w:val="0"/>
                <w:iCs/>
                <w:spacing w:val="-1"/>
                <w:sz w:val="18"/>
                <w:szCs w:val="18"/>
              </w:rPr>
              <w:t>un</w:t>
            </w:r>
            <w:r w:rsidRPr="002A5626">
              <w:rPr>
                <w:i w:val="0"/>
                <w:iCs/>
                <w:sz w:val="18"/>
                <w:szCs w:val="18"/>
              </w:rPr>
              <w:t>l</w:t>
            </w:r>
            <w:r w:rsidRPr="002A5626">
              <w:rPr>
                <w:i w:val="0"/>
                <w:iCs/>
                <w:spacing w:val="1"/>
                <w:sz w:val="18"/>
                <w:szCs w:val="18"/>
              </w:rPr>
              <w:t>e</w:t>
            </w:r>
            <w:r w:rsidRPr="002A5626">
              <w:rPr>
                <w:i w:val="0"/>
                <w:iCs/>
                <w:sz w:val="18"/>
                <w:szCs w:val="18"/>
              </w:rPr>
              <w:t>ss</w:t>
            </w:r>
            <w:r w:rsidRPr="002A5626">
              <w:rPr>
                <w:i w:val="0"/>
                <w:iCs/>
                <w:spacing w:val="-2"/>
                <w:sz w:val="18"/>
                <w:szCs w:val="18"/>
              </w:rPr>
              <w:t xml:space="preserve"> </w:t>
            </w:r>
            <w:r w:rsidRPr="002A5626">
              <w:rPr>
                <w:i w:val="0"/>
                <w:iCs/>
                <w:sz w:val="18"/>
                <w:szCs w:val="18"/>
              </w:rPr>
              <w:t>t</w:t>
            </w:r>
            <w:r w:rsidRPr="002A5626">
              <w:rPr>
                <w:i w:val="0"/>
                <w:iCs/>
                <w:spacing w:val="-1"/>
                <w:sz w:val="18"/>
                <w:szCs w:val="18"/>
              </w:rPr>
              <w:t>h</w:t>
            </w:r>
            <w:r w:rsidRPr="002A5626">
              <w:rPr>
                <w:i w:val="0"/>
                <w:iCs/>
                <w:sz w:val="18"/>
                <w:szCs w:val="18"/>
              </w:rPr>
              <w:t>e</w:t>
            </w:r>
            <w:r w:rsidRPr="002A5626">
              <w:rPr>
                <w:i w:val="0"/>
                <w:iCs/>
                <w:spacing w:val="1"/>
                <w:sz w:val="18"/>
                <w:szCs w:val="18"/>
              </w:rPr>
              <w:t xml:space="preserve"> </w:t>
            </w:r>
            <w:r w:rsidRPr="002A5626">
              <w:rPr>
                <w:i w:val="0"/>
                <w:iCs/>
                <w:sz w:val="18"/>
                <w:szCs w:val="18"/>
              </w:rPr>
              <w:t>i</w:t>
            </w:r>
            <w:r w:rsidRPr="002A5626">
              <w:rPr>
                <w:i w:val="0"/>
                <w:iCs/>
                <w:spacing w:val="-1"/>
                <w:sz w:val="18"/>
                <w:szCs w:val="18"/>
              </w:rPr>
              <w:t>nv</w:t>
            </w:r>
            <w:r w:rsidRPr="002A5626">
              <w:rPr>
                <w:i w:val="0"/>
                <w:iCs/>
                <w:spacing w:val="1"/>
                <w:sz w:val="18"/>
                <w:szCs w:val="18"/>
              </w:rPr>
              <w:t>e</w:t>
            </w:r>
            <w:r w:rsidRPr="002A5626">
              <w:rPr>
                <w:i w:val="0"/>
                <w:iCs/>
                <w:sz w:val="18"/>
                <w:szCs w:val="18"/>
              </w:rPr>
              <w:t>s</w:t>
            </w:r>
            <w:r w:rsidRPr="002A5626">
              <w:rPr>
                <w:i w:val="0"/>
                <w:iCs/>
                <w:spacing w:val="-2"/>
                <w:sz w:val="18"/>
                <w:szCs w:val="18"/>
              </w:rPr>
              <w:t>t</w:t>
            </w:r>
            <w:r w:rsidRPr="002A5626">
              <w:rPr>
                <w:i w:val="0"/>
                <w:iCs/>
                <w:spacing w:val="1"/>
                <w:sz w:val="18"/>
                <w:szCs w:val="18"/>
              </w:rPr>
              <w:t>me</w:t>
            </w:r>
            <w:r w:rsidRPr="002A5626">
              <w:rPr>
                <w:i w:val="0"/>
                <w:iCs/>
                <w:spacing w:val="-1"/>
                <w:sz w:val="18"/>
                <w:szCs w:val="18"/>
              </w:rPr>
              <w:t>n</w:t>
            </w:r>
            <w:r w:rsidRPr="002A5626">
              <w:rPr>
                <w:i w:val="0"/>
                <w:iCs/>
                <w:sz w:val="18"/>
                <w:szCs w:val="18"/>
              </w:rPr>
              <w:t>t</w:t>
            </w:r>
            <w:r w:rsidRPr="002A5626">
              <w:rPr>
                <w:i w:val="0"/>
                <w:iCs/>
                <w:spacing w:val="-1"/>
                <w:sz w:val="18"/>
                <w:szCs w:val="18"/>
              </w:rPr>
              <w:t xml:space="preserve"> </w:t>
            </w:r>
            <w:r w:rsidRPr="002A5626">
              <w:rPr>
                <w:i w:val="0"/>
                <w:iCs/>
                <w:spacing w:val="-3"/>
                <w:sz w:val="18"/>
                <w:szCs w:val="18"/>
              </w:rPr>
              <w:t>f</w:t>
            </w:r>
            <w:r w:rsidRPr="002A5626">
              <w:rPr>
                <w:i w:val="0"/>
                <w:iCs/>
                <w:sz w:val="18"/>
                <w:szCs w:val="18"/>
              </w:rPr>
              <w:t>irm</w:t>
            </w:r>
            <w:r w:rsidRPr="002A5626">
              <w:rPr>
                <w:i w:val="0"/>
                <w:iCs/>
                <w:spacing w:val="2"/>
                <w:sz w:val="18"/>
                <w:szCs w:val="18"/>
              </w:rPr>
              <w:t xml:space="preserve"> </w:t>
            </w:r>
            <w:r w:rsidRPr="002A5626">
              <w:rPr>
                <w:i w:val="0"/>
                <w:iCs/>
                <w:spacing w:val="-1"/>
                <w:sz w:val="18"/>
                <w:szCs w:val="18"/>
              </w:rPr>
              <w:t>h</w:t>
            </w:r>
            <w:r w:rsidRPr="002A5626">
              <w:rPr>
                <w:i w:val="0"/>
                <w:iCs/>
                <w:sz w:val="18"/>
                <w:szCs w:val="18"/>
              </w:rPr>
              <w:t>as</w:t>
            </w:r>
            <w:r w:rsidRPr="002A5626">
              <w:rPr>
                <w:i w:val="0"/>
                <w:iCs/>
                <w:spacing w:val="-2"/>
                <w:sz w:val="18"/>
                <w:szCs w:val="18"/>
              </w:rPr>
              <w:t xml:space="preserve"> </w:t>
            </w:r>
            <w:r w:rsidRPr="002A5626">
              <w:rPr>
                <w:i w:val="0"/>
                <w:iCs/>
                <w:sz w:val="18"/>
                <w:szCs w:val="18"/>
              </w:rPr>
              <w:t>t</w:t>
            </w:r>
            <w:r w:rsidRPr="002A5626">
              <w:rPr>
                <w:i w:val="0"/>
                <w:iCs/>
                <w:spacing w:val="-1"/>
                <w:sz w:val="18"/>
                <w:szCs w:val="18"/>
              </w:rPr>
              <w:t>h</w:t>
            </w:r>
            <w:r w:rsidRPr="002A5626">
              <w:rPr>
                <w:i w:val="0"/>
                <w:iCs/>
                <w:sz w:val="18"/>
                <w:szCs w:val="18"/>
              </w:rPr>
              <w:t>e</w:t>
            </w:r>
            <w:r w:rsidRPr="002A5626">
              <w:rPr>
                <w:i w:val="0"/>
                <w:iCs/>
                <w:spacing w:val="1"/>
                <w:sz w:val="18"/>
                <w:szCs w:val="18"/>
              </w:rPr>
              <w:t xml:space="preserve"> </w:t>
            </w:r>
            <w:r w:rsidRPr="002A5626">
              <w:rPr>
                <w:i w:val="0"/>
                <w:iCs/>
                <w:sz w:val="18"/>
                <w:szCs w:val="18"/>
              </w:rPr>
              <w:t>s</w:t>
            </w:r>
            <w:r w:rsidRPr="002A5626">
              <w:rPr>
                <w:i w:val="0"/>
                <w:iCs/>
                <w:spacing w:val="-3"/>
                <w:sz w:val="18"/>
                <w:szCs w:val="18"/>
              </w:rPr>
              <w:t>a</w:t>
            </w:r>
            <w:r w:rsidRPr="002A5626">
              <w:rPr>
                <w:i w:val="0"/>
                <w:iCs/>
                <w:spacing w:val="-1"/>
                <w:sz w:val="18"/>
                <w:szCs w:val="18"/>
              </w:rPr>
              <w:t>m</w:t>
            </w:r>
            <w:r w:rsidRPr="002A5626">
              <w:rPr>
                <w:i w:val="0"/>
                <w:iCs/>
                <w:sz w:val="18"/>
                <w:szCs w:val="18"/>
              </w:rPr>
              <w:t>e</w:t>
            </w:r>
            <w:r w:rsidRPr="002A5626">
              <w:rPr>
                <w:i w:val="0"/>
                <w:iCs/>
                <w:spacing w:val="1"/>
                <w:sz w:val="18"/>
                <w:szCs w:val="18"/>
              </w:rPr>
              <w:t xml:space="preserve"> </w:t>
            </w:r>
            <w:r w:rsidRPr="002A5626">
              <w:rPr>
                <w:i w:val="0"/>
                <w:iCs/>
                <w:sz w:val="18"/>
                <w:szCs w:val="18"/>
              </w:rPr>
              <w:t>ac</w:t>
            </w:r>
            <w:r w:rsidRPr="002A5626">
              <w:rPr>
                <w:i w:val="0"/>
                <w:iCs/>
                <w:spacing w:val="-2"/>
                <w:sz w:val="18"/>
                <w:szCs w:val="18"/>
              </w:rPr>
              <w:t>c</w:t>
            </w:r>
            <w:r w:rsidRPr="002A5626">
              <w:rPr>
                <w:i w:val="0"/>
                <w:iCs/>
                <w:spacing w:val="1"/>
                <w:sz w:val="18"/>
                <w:szCs w:val="18"/>
              </w:rPr>
              <w:t>o</w:t>
            </w:r>
            <w:r w:rsidRPr="002A5626">
              <w:rPr>
                <w:i w:val="0"/>
                <w:iCs/>
                <w:spacing w:val="-1"/>
                <w:sz w:val="18"/>
                <w:szCs w:val="18"/>
              </w:rPr>
              <w:t>un</w:t>
            </w:r>
            <w:r w:rsidRPr="002A5626">
              <w:rPr>
                <w:i w:val="0"/>
                <w:iCs/>
                <w:sz w:val="18"/>
                <w:szCs w:val="18"/>
              </w:rPr>
              <w:t>t</w:t>
            </w:r>
            <w:r w:rsidRPr="002A5626">
              <w:rPr>
                <w:i w:val="0"/>
                <w:iCs/>
                <w:spacing w:val="-3"/>
                <w:sz w:val="18"/>
                <w:szCs w:val="18"/>
              </w:rPr>
              <w:t>i</w:t>
            </w:r>
            <w:r w:rsidRPr="002A5626">
              <w:rPr>
                <w:i w:val="0"/>
                <w:iCs/>
                <w:spacing w:val="-1"/>
                <w:sz w:val="18"/>
                <w:szCs w:val="18"/>
              </w:rPr>
              <w:t>n</w:t>
            </w:r>
            <w:r w:rsidRPr="002A5626">
              <w:rPr>
                <w:i w:val="0"/>
                <w:iCs/>
                <w:sz w:val="18"/>
                <w:szCs w:val="18"/>
              </w:rPr>
              <w:t>g a</w:t>
            </w:r>
            <w:r w:rsidRPr="002A5626">
              <w:rPr>
                <w:i w:val="0"/>
                <w:iCs/>
                <w:spacing w:val="-1"/>
                <w:sz w:val="18"/>
                <w:szCs w:val="18"/>
              </w:rPr>
              <w:t>n</w:t>
            </w:r>
            <w:r w:rsidRPr="002A5626">
              <w:rPr>
                <w:i w:val="0"/>
                <w:iCs/>
                <w:sz w:val="18"/>
                <w:szCs w:val="18"/>
              </w:rPr>
              <w:t>d r</w:t>
            </w:r>
            <w:r w:rsidRPr="002A5626">
              <w:rPr>
                <w:i w:val="0"/>
                <w:iCs/>
                <w:spacing w:val="1"/>
                <w:sz w:val="18"/>
                <w:szCs w:val="18"/>
              </w:rPr>
              <w:t>e</w:t>
            </w:r>
            <w:r w:rsidRPr="002A5626">
              <w:rPr>
                <w:i w:val="0"/>
                <w:iCs/>
                <w:spacing w:val="-1"/>
                <w:sz w:val="18"/>
                <w:szCs w:val="18"/>
              </w:rPr>
              <w:t>gu</w:t>
            </w:r>
            <w:r w:rsidRPr="002A5626">
              <w:rPr>
                <w:i w:val="0"/>
                <w:iCs/>
                <w:sz w:val="18"/>
                <w:szCs w:val="18"/>
              </w:rPr>
              <w:t>lat</w:t>
            </w:r>
            <w:r w:rsidRPr="002A5626">
              <w:rPr>
                <w:i w:val="0"/>
                <w:iCs/>
                <w:spacing w:val="1"/>
                <w:sz w:val="18"/>
                <w:szCs w:val="18"/>
              </w:rPr>
              <w:t>o</w:t>
            </w:r>
            <w:r w:rsidRPr="002A5626">
              <w:rPr>
                <w:i w:val="0"/>
                <w:iCs/>
                <w:spacing w:val="-3"/>
                <w:sz w:val="18"/>
                <w:szCs w:val="18"/>
              </w:rPr>
              <w:t>r</w:t>
            </w:r>
            <w:r w:rsidRPr="002A5626">
              <w:rPr>
                <w:i w:val="0"/>
                <w:iCs/>
                <w:sz w:val="18"/>
                <w:szCs w:val="18"/>
              </w:rPr>
              <w:t>y sc</w:t>
            </w:r>
            <w:r w:rsidRPr="002A5626">
              <w:rPr>
                <w:i w:val="0"/>
                <w:iCs/>
                <w:spacing w:val="1"/>
                <w:sz w:val="18"/>
                <w:szCs w:val="18"/>
              </w:rPr>
              <w:t>o</w:t>
            </w:r>
            <w:r w:rsidRPr="002A5626">
              <w:rPr>
                <w:i w:val="0"/>
                <w:iCs/>
                <w:spacing w:val="-1"/>
                <w:sz w:val="18"/>
                <w:szCs w:val="18"/>
              </w:rPr>
              <w:t>p</w:t>
            </w:r>
            <w:r w:rsidRPr="002A5626">
              <w:rPr>
                <w:i w:val="0"/>
                <w:iCs/>
                <w:sz w:val="18"/>
                <w:szCs w:val="18"/>
              </w:rPr>
              <w:t>e</w:t>
            </w:r>
            <w:r w:rsidRPr="002A5626">
              <w:rPr>
                <w:i w:val="0"/>
                <w:iCs/>
                <w:spacing w:val="-1"/>
                <w:sz w:val="18"/>
                <w:szCs w:val="18"/>
              </w:rPr>
              <w:t xml:space="preserve"> </w:t>
            </w:r>
            <w:r w:rsidRPr="002A5626">
              <w:rPr>
                <w:i w:val="0"/>
                <w:iCs/>
                <w:spacing w:val="1"/>
                <w:sz w:val="18"/>
                <w:szCs w:val="18"/>
              </w:rPr>
              <w:t>o</w:t>
            </w:r>
            <w:r w:rsidRPr="002A5626">
              <w:rPr>
                <w:i w:val="0"/>
                <w:iCs/>
                <w:sz w:val="18"/>
                <w:szCs w:val="18"/>
              </w:rPr>
              <w:t>f</w:t>
            </w:r>
            <w:r w:rsidRPr="002A5626">
              <w:rPr>
                <w:i w:val="0"/>
                <w:iCs/>
                <w:spacing w:val="-2"/>
                <w:sz w:val="18"/>
                <w:szCs w:val="18"/>
              </w:rPr>
              <w:t xml:space="preserve"> </w:t>
            </w:r>
            <w:r w:rsidRPr="002A5626">
              <w:rPr>
                <w:i w:val="0"/>
                <w:iCs/>
                <w:sz w:val="18"/>
                <w:szCs w:val="18"/>
              </w:rPr>
              <w:t>c</w:t>
            </w:r>
            <w:r w:rsidRPr="002A5626">
              <w:rPr>
                <w:i w:val="0"/>
                <w:iCs/>
                <w:spacing w:val="1"/>
                <w:sz w:val="18"/>
                <w:szCs w:val="18"/>
              </w:rPr>
              <w:t>o</w:t>
            </w:r>
            <w:r w:rsidRPr="002A5626">
              <w:rPr>
                <w:i w:val="0"/>
                <w:iCs/>
                <w:spacing w:val="-1"/>
                <w:sz w:val="18"/>
                <w:szCs w:val="18"/>
              </w:rPr>
              <w:t>n</w:t>
            </w:r>
            <w:r w:rsidRPr="002A5626">
              <w:rPr>
                <w:i w:val="0"/>
                <w:iCs/>
                <w:spacing w:val="-2"/>
                <w:sz w:val="18"/>
                <w:szCs w:val="18"/>
              </w:rPr>
              <w:t>s</w:t>
            </w:r>
            <w:r w:rsidRPr="002A5626">
              <w:rPr>
                <w:i w:val="0"/>
                <w:iCs/>
                <w:spacing w:val="1"/>
                <w:sz w:val="18"/>
                <w:szCs w:val="18"/>
              </w:rPr>
              <w:t>o</w:t>
            </w:r>
            <w:r w:rsidRPr="002A5626">
              <w:rPr>
                <w:i w:val="0"/>
                <w:iCs/>
                <w:sz w:val="18"/>
                <w:szCs w:val="18"/>
              </w:rPr>
              <w:t>li</w:t>
            </w:r>
            <w:r w:rsidRPr="002A5626">
              <w:rPr>
                <w:i w:val="0"/>
                <w:iCs/>
                <w:spacing w:val="-1"/>
                <w:sz w:val="18"/>
                <w:szCs w:val="18"/>
              </w:rPr>
              <w:t>d</w:t>
            </w:r>
            <w:r w:rsidRPr="002A5626">
              <w:rPr>
                <w:i w:val="0"/>
                <w:iCs/>
                <w:sz w:val="18"/>
                <w:szCs w:val="18"/>
              </w:rPr>
              <w:t>at</w:t>
            </w:r>
            <w:r w:rsidRPr="002A5626">
              <w:rPr>
                <w:i w:val="0"/>
                <w:iCs/>
                <w:spacing w:val="-3"/>
                <w:sz w:val="18"/>
                <w:szCs w:val="18"/>
              </w:rPr>
              <w:t>i</w:t>
            </w:r>
            <w:r w:rsidRPr="002A5626">
              <w:rPr>
                <w:i w:val="0"/>
                <w:iCs/>
                <w:spacing w:val="1"/>
                <w:sz w:val="18"/>
                <w:szCs w:val="18"/>
              </w:rPr>
              <w:t>o</w:t>
            </w:r>
            <w:r w:rsidRPr="002A5626">
              <w:rPr>
                <w:i w:val="0"/>
                <w:iCs/>
                <w:spacing w:val="-1"/>
                <w:sz w:val="18"/>
                <w:szCs w:val="18"/>
              </w:rPr>
              <w:t>n</w:t>
            </w:r>
            <w:r w:rsidRPr="002A5626">
              <w:rPr>
                <w:i w:val="0"/>
                <w:iCs/>
                <w:sz w:val="18"/>
                <w:szCs w:val="18"/>
              </w:rPr>
              <w:t>,</w:t>
            </w:r>
            <w:r w:rsidRPr="002A5626">
              <w:rPr>
                <w:i w:val="0"/>
                <w:iCs/>
                <w:spacing w:val="1"/>
                <w:sz w:val="18"/>
                <w:szCs w:val="18"/>
              </w:rPr>
              <w:t xml:space="preserve"> </w:t>
            </w:r>
            <w:r w:rsidRPr="002A5626">
              <w:rPr>
                <w:i w:val="0"/>
                <w:iCs/>
                <w:sz w:val="18"/>
                <w:szCs w:val="18"/>
              </w:rPr>
              <w:t>in</w:t>
            </w:r>
            <w:r w:rsidRPr="002A5626">
              <w:rPr>
                <w:i w:val="0"/>
                <w:iCs/>
                <w:spacing w:val="-3"/>
                <w:sz w:val="18"/>
                <w:szCs w:val="18"/>
              </w:rPr>
              <w:t xml:space="preserve"> </w:t>
            </w:r>
            <w:r w:rsidRPr="002A5626">
              <w:rPr>
                <w:i w:val="0"/>
                <w:iCs/>
                <w:spacing w:val="1"/>
                <w:sz w:val="18"/>
                <w:szCs w:val="18"/>
              </w:rPr>
              <w:t>w</w:t>
            </w:r>
            <w:r w:rsidRPr="002A5626">
              <w:rPr>
                <w:i w:val="0"/>
                <w:iCs/>
                <w:spacing w:val="-1"/>
                <w:sz w:val="18"/>
                <w:szCs w:val="18"/>
              </w:rPr>
              <w:t>h</w:t>
            </w:r>
            <w:r w:rsidRPr="002A5626">
              <w:rPr>
                <w:i w:val="0"/>
                <w:iCs/>
                <w:sz w:val="18"/>
                <w:szCs w:val="18"/>
              </w:rPr>
              <w:t>ich case</w:t>
            </w:r>
            <w:r w:rsidRPr="002A5626">
              <w:rPr>
                <w:i w:val="0"/>
                <w:iCs/>
                <w:spacing w:val="-1"/>
                <w:sz w:val="18"/>
                <w:szCs w:val="18"/>
              </w:rPr>
              <w:t xml:space="preserve"> </w:t>
            </w:r>
            <w:r w:rsidRPr="002A5626">
              <w:rPr>
                <w:i w:val="0"/>
                <w:iCs/>
                <w:sz w:val="18"/>
                <w:szCs w:val="18"/>
              </w:rPr>
              <w:t>t</w:t>
            </w:r>
            <w:r w:rsidRPr="002A5626">
              <w:rPr>
                <w:i w:val="0"/>
                <w:iCs/>
                <w:spacing w:val="-1"/>
                <w:sz w:val="18"/>
                <w:szCs w:val="18"/>
              </w:rPr>
              <w:t>h</w:t>
            </w:r>
            <w:r w:rsidRPr="002A5626">
              <w:rPr>
                <w:i w:val="0"/>
                <w:iCs/>
                <w:sz w:val="18"/>
                <w:szCs w:val="18"/>
              </w:rPr>
              <w:t>e</w:t>
            </w:r>
            <w:r w:rsidRPr="002A5626">
              <w:rPr>
                <w:i w:val="0"/>
                <w:iCs/>
                <w:spacing w:val="-1"/>
                <w:sz w:val="18"/>
                <w:szCs w:val="18"/>
              </w:rPr>
              <w:t xml:space="preserve"> v</w:t>
            </w:r>
            <w:r w:rsidRPr="002A5626">
              <w:rPr>
                <w:i w:val="0"/>
                <w:iCs/>
                <w:spacing w:val="1"/>
                <w:sz w:val="18"/>
                <w:szCs w:val="18"/>
              </w:rPr>
              <w:t>o</w:t>
            </w:r>
            <w:r w:rsidRPr="002A5626">
              <w:rPr>
                <w:i w:val="0"/>
                <w:iCs/>
                <w:sz w:val="18"/>
                <w:szCs w:val="18"/>
              </w:rPr>
              <w:t>l</w:t>
            </w:r>
            <w:r w:rsidRPr="002A5626">
              <w:rPr>
                <w:i w:val="0"/>
                <w:iCs/>
                <w:spacing w:val="-1"/>
                <w:sz w:val="18"/>
                <w:szCs w:val="18"/>
              </w:rPr>
              <w:t>um</w:t>
            </w:r>
            <w:r w:rsidRPr="002A5626">
              <w:rPr>
                <w:i w:val="0"/>
                <w:iCs/>
                <w:spacing w:val="1"/>
                <w:sz w:val="18"/>
                <w:szCs w:val="18"/>
              </w:rPr>
              <w:t>e</w:t>
            </w:r>
            <w:r w:rsidRPr="002A5626">
              <w:rPr>
                <w:i w:val="0"/>
                <w:iCs/>
                <w:sz w:val="18"/>
                <w:szCs w:val="18"/>
              </w:rPr>
              <w:t>s</w:t>
            </w:r>
            <w:r w:rsidRPr="002A5626">
              <w:rPr>
                <w:i w:val="0"/>
                <w:iCs/>
                <w:spacing w:val="1"/>
                <w:sz w:val="18"/>
                <w:szCs w:val="18"/>
              </w:rPr>
              <w:t xml:space="preserve"> </w:t>
            </w:r>
            <w:r w:rsidRPr="002A5626">
              <w:rPr>
                <w:i w:val="0"/>
                <w:iCs/>
                <w:sz w:val="18"/>
                <w:szCs w:val="18"/>
              </w:rPr>
              <w:t>s</w:t>
            </w:r>
            <w:r w:rsidRPr="002A5626">
              <w:rPr>
                <w:i w:val="0"/>
                <w:iCs/>
                <w:spacing w:val="-3"/>
                <w:sz w:val="18"/>
                <w:szCs w:val="18"/>
              </w:rPr>
              <w:t>h</w:t>
            </w:r>
            <w:r w:rsidRPr="002A5626">
              <w:rPr>
                <w:i w:val="0"/>
                <w:iCs/>
                <w:spacing w:val="1"/>
                <w:sz w:val="18"/>
                <w:szCs w:val="18"/>
              </w:rPr>
              <w:t>o</w:t>
            </w:r>
            <w:r w:rsidRPr="002A5626">
              <w:rPr>
                <w:i w:val="0"/>
                <w:iCs/>
                <w:spacing w:val="-1"/>
                <w:sz w:val="18"/>
                <w:szCs w:val="18"/>
              </w:rPr>
              <w:t>u</w:t>
            </w:r>
            <w:r w:rsidRPr="002A5626">
              <w:rPr>
                <w:i w:val="0"/>
                <w:iCs/>
                <w:sz w:val="18"/>
                <w:szCs w:val="18"/>
              </w:rPr>
              <w:t xml:space="preserve">ld </w:t>
            </w:r>
            <w:r w:rsidRPr="002A5626">
              <w:rPr>
                <w:i w:val="0"/>
                <w:iCs/>
                <w:spacing w:val="-1"/>
                <w:sz w:val="18"/>
                <w:szCs w:val="18"/>
              </w:rPr>
              <w:t>b</w:t>
            </w:r>
            <w:r w:rsidRPr="002A5626">
              <w:rPr>
                <w:i w:val="0"/>
                <w:iCs/>
                <w:sz w:val="18"/>
                <w:szCs w:val="18"/>
              </w:rPr>
              <w:t>e</w:t>
            </w:r>
            <w:r w:rsidRPr="002A5626">
              <w:rPr>
                <w:i w:val="0"/>
                <w:iCs/>
                <w:spacing w:val="1"/>
                <w:sz w:val="18"/>
                <w:szCs w:val="18"/>
              </w:rPr>
              <w:t xml:space="preserve"> e</w:t>
            </w:r>
            <w:r w:rsidRPr="002A5626">
              <w:rPr>
                <w:i w:val="0"/>
                <w:iCs/>
                <w:spacing w:val="-3"/>
                <w:sz w:val="18"/>
                <w:szCs w:val="18"/>
              </w:rPr>
              <w:t>n</w:t>
            </w:r>
            <w:r w:rsidRPr="002A5626">
              <w:rPr>
                <w:i w:val="0"/>
                <w:iCs/>
                <w:sz w:val="18"/>
                <w:szCs w:val="18"/>
              </w:rPr>
              <w:t>t</w:t>
            </w:r>
            <w:r w:rsidRPr="002A5626">
              <w:rPr>
                <w:i w:val="0"/>
                <w:iCs/>
                <w:spacing w:val="1"/>
                <w:sz w:val="18"/>
                <w:szCs w:val="18"/>
              </w:rPr>
              <w:t>e</w:t>
            </w:r>
            <w:r w:rsidRPr="002A5626">
              <w:rPr>
                <w:i w:val="0"/>
                <w:iCs/>
                <w:sz w:val="18"/>
                <w:szCs w:val="18"/>
              </w:rPr>
              <w:t>r</w:t>
            </w:r>
            <w:r w:rsidRPr="002A5626">
              <w:rPr>
                <w:i w:val="0"/>
                <w:iCs/>
                <w:spacing w:val="1"/>
                <w:sz w:val="18"/>
                <w:szCs w:val="18"/>
              </w:rPr>
              <w:t>e</w:t>
            </w:r>
            <w:r w:rsidRPr="002A5626">
              <w:rPr>
                <w:i w:val="0"/>
                <w:iCs/>
                <w:sz w:val="18"/>
                <w:szCs w:val="18"/>
              </w:rPr>
              <w:t>d in</w:t>
            </w:r>
            <w:r w:rsidRPr="002A5626">
              <w:rPr>
                <w:i w:val="0"/>
                <w:iCs/>
                <w:spacing w:val="-3"/>
                <w:sz w:val="18"/>
                <w:szCs w:val="18"/>
              </w:rPr>
              <w:t xml:space="preserve"> </w:t>
            </w:r>
            <w:r w:rsidRPr="002A5626">
              <w:rPr>
                <w:i w:val="0"/>
                <w:iCs/>
                <w:sz w:val="18"/>
                <w:szCs w:val="18"/>
              </w:rPr>
              <w:t>c</w:t>
            </w:r>
            <w:r w:rsidRPr="002A5626">
              <w:rPr>
                <w:i w:val="0"/>
                <w:iCs/>
                <w:spacing w:val="1"/>
                <w:sz w:val="18"/>
                <w:szCs w:val="18"/>
              </w:rPr>
              <w:t>o</w:t>
            </w:r>
            <w:r w:rsidRPr="002A5626">
              <w:rPr>
                <w:i w:val="0"/>
                <w:iCs/>
                <w:sz w:val="18"/>
                <w:szCs w:val="18"/>
              </w:rPr>
              <w:t>l</w:t>
            </w:r>
            <w:r w:rsidRPr="002A5626">
              <w:rPr>
                <w:i w:val="0"/>
                <w:iCs/>
                <w:spacing w:val="-3"/>
                <w:sz w:val="18"/>
                <w:szCs w:val="18"/>
              </w:rPr>
              <w:t>u</w:t>
            </w:r>
            <w:r w:rsidRPr="002A5626">
              <w:rPr>
                <w:i w:val="0"/>
                <w:iCs/>
                <w:spacing w:val="1"/>
                <w:sz w:val="18"/>
                <w:szCs w:val="18"/>
              </w:rPr>
              <w:t>m</w:t>
            </w:r>
            <w:r w:rsidRPr="002A5626">
              <w:rPr>
                <w:i w:val="0"/>
                <w:iCs/>
                <w:sz w:val="18"/>
                <w:szCs w:val="18"/>
              </w:rPr>
              <w:t>n</w:t>
            </w:r>
            <w:r w:rsidRPr="002A5626">
              <w:rPr>
                <w:i w:val="0"/>
                <w:iCs/>
                <w:spacing w:val="-3"/>
                <w:sz w:val="18"/>
                <w:szCs w:val="18"/>
              </w:rPr>
              <w:t xml:space="preserve"> </w:t>
            </w:r>
            <w:r w:rsidRPr="002A5626">
              <w:rPr>
                <w:i w:val="0"/>
                <w:iCs/>
                <w:sz w:val="18"/>
                <w:szCs w:val="18"/>
              </w:rPr>
              <w:t>(a)</w:t>
            </w:r>
            <w:r w:rsidRPr="002A5626">
              <w:rPr>
                <w:i w:val="0"/>
                <w:iCs/>
                <w:spacing w:val="1"/>
                <w:sz w:val="18"/>
                <w:szCs w:val="18"/>
              </w:rPr>
              <w:t xml:space="preserve"> o</w:t>
            </w:r>
            <w:r w:rsidRPr="002A5626">
              <w:rPr>
                <w:i w:val="0"/>
                <w:iCs/>
                <w:spacing w:val="-1"/>
                <w:sz w:val="18"/>
                <w:szCs w:val="18"/>
              </w:rPr>
              <w:t>n</w:t>
            </w:r>
            <w:r w:rsidRPr="002A5626">
              <w:rPr>
                <w:i w:val="0"/>
                <w:iCs/>
                <w:spacing w:val="-3"/>
                <w:sz w:val="18"/>
                <w:szCs w:val="18"/>
              </w:rPr>
              <w:t>l</w:t>
            </w:r>
            <w:r w:rsidRPr="002A5626">
              <w:rPr>
                <w:i w:val="0"/>
                <w:iCs/>
                <w:spacing w:val="1"/>
                <w:sz w:val="18"/>
                <w:szCs w:val="18"/>
              </w:rPr>
              <w:t>y</w:t>
            </w:r>
            <w:r w:rsidRPr="002A5626">
              <w:rPr>
                <w:i w:val="0"/>
                <w:iCs/>
                <w:sz w:val="18"/>
                <w:szCs w:val="18"/>
              </w:rPr>
              <w:t>.</w:t>
            </w:r>
          </w:p>
          <w:p w14:paraId="71F5CE24" w14:textId="77777777" w:rsidR="00CA1D1D" w:rsidRPr="002A5626" w:rsidRDefault="00CA1D1D" w:rsidP="0089352E">
            <w:pPr>
              <w:pStyle w:val="Body"/>
              <w:rPr>
                <w:i w:val="0"/>
                <w:iCs/>
                <w:sz w:val="18"/>
                <w:szCs w:val="18"/>
              </w:rPr>
            </w:pPr>
          </w:p>
          <w:p w14:paraId="0B3F75F0" w14:textId="7DF23EB9" w:rsidR="00CA1D1D" w:rsidRPr="002A5626" w:rsidRDefault="00CA1D1D" w:rsidP="0089352E">
            <w:pPr>
              <w:pStyle w:val="Body"/>
              <w:rPr>
                <w:i w:val="0"/>
                <w:iCs/>
                <w:sz w:val="18"/>
                <w:szCs w:val="18"/>
              </w:rPr>
            </w:pPr>
            <w:r w:rsidRPr="002A5626">
              <w:rPr>
                <w:i w:val="0"/>
                <w:iCs/>
                <w:spacing w:val="-1"/>
                <w:sz w:val="18"/>
                <w:szCs w:val="18"/>
              </w:rPr>
              <w:t>F</w:t>
            </w:r>
            <w:r w:rsidRPr="002A5626">
              <w:rPr>
                <w:i w:val="0"/>
                <w:iCs/>
                <w:sz w:val="18"/>
                <w:szCs w:val="18"/>
              </w:rPr>
              <w:t>i</w:t>
            </w:r>
            <w:r w:rsidRPr="002A5626">
              <w:rPr>
                <w:i w:val="0"/>
                <w:iCs/>
                <w:spacing w:val="-1"/>
                <w:sz w:val="18"/>
                <w:szCs w:val="18"/>
              </w:rPr>
              <w:t>gu</w:t>
            </w:r>
            <w:r w:rsidRPr="002A5626">
              <w:rPr>
                <w:i w:val="0"/>
                <w:iCs/>
                <w:sz w:val="18"/>
                <w:szCs w:val="18"/>
              </w:rPr>
              <w:t>r</w:t>
            </w:r>
            <w:r w:rsidRPr="002A5626">
              <w:rPr>
                <w:i w:val="0"/>
                <w:iCs/>
                <w:spacing w:val="1"/>
                <w:sz w:val="18"/>
                <w:szCs w:val="18"/>
              </w:rPr>
              <w:t>e</w:t>
            </w:r>
            <w:r w:rsidRPr="002A5626">
              <w:rPr>
                <w:i w:val="0"/>
                <w:iCs/>
                <w:sz w:val="18"/>
                <w:szCs w:val="18"/>
              </w:rPr>
              <w:t>s</w:t>
            </w:r>
            <w:r w:rsidRPr="002A5626">
              <w:rPr>
                <w:i w:val="0"/>
                <w:iCs/>
                <w:spacing w:val="1"/>
                <w:sz w:val="18"/>
                <w:szCs w:val="18"/>
              </w:rPr>
              <w:t xml:space="preserve"> </w:t>
            </w:r>
            <w:r w:rsidRPr="002A5626">
              <w:rPr>
                <w:i w:val="0"/>
                <w:iCs/>
                <w:sz w:val="18"/>
                <w:szCs w:val="18"/>
              </w:rPr>
              <w:t>s</w:t>
            </w:r>
            <w:r w:rsidRPr="002A5626">
              <w:rPr>
                <w:i w:val="0"/>
                <w:iCs/>
                <w:spacing w:val="-1"/>
                <w:sz w:val="18"/>
                <w:szCs w:val="18"/>
              </w:rPr>
              <w:t>h</w:t>
            </w:r>
            <w:r w:rsidRPr="002A5626">
              <w:rPr>
                <w:i w:val="0"/>
                <w:iCs/>
                <w:spacing w:val="1"/>
                <w:sz w:val="18"/>
                <w:szCs w:val="18"/>
              </w:rPr>
              <w:t>o</w:t>
            </w:r>
            <w:r w:rsidRPr="002A5626">
              <w:rPr>
                <w:i w:val="0"/>
                <w:iCs/>
                <w:spacing w:val="-1"/>
                <w:sz w:val="18"/>
                <w:szCs w:val="18"/>
              </w:rPr>
              <w:t>u</w:t>
            </w:r>
            <w:r w:rsidRPr="002A5626">
              <w:rPr>
                <w:i w:val="0"/>
                <w:iCs/>
                <w:sz w:val="18"/>
                <w:szCs w:val="18"/>
              </w:rPr>
              <w:t xml:space="preserve">ld </w:t>
            </w:r>
            <w:r w:rsidRPr="002A5626">
              <w:rPr>
                <w:i w:val="0"/>
                <w:iCs/>
                <w:spacing w:val="-1"/>
                <w:sz w:val="18"/>
                <w:szCs w:val="18"/>
              </w:rPr>
              <w:t>b</w:t>
            </w:r>
            <w:r w:rsidRPr="002A5626">
              <w:rPr>
                <w:i w:val="0"/>
                <w:iCs/>
                <w:sz w:val="18"/>
                <w:szCs w:val="18"/>
              </w:rPr>
              <w:t>e</w:t>
            </w:r>
            <w:r w:rsidRPr="002A5626">
              <w:rPr>
                <w:i w:val="0"/>
                <w:iCs/>
                <w:spacing w:val="1"/>
                <w:sz w:val="18"/>
                <w:szCs w:val="18"/>
              </w:rPr>
              <w:t xml:space="preserve"> </w:t>
            </w:r>
            <w:r w:rsidRPr="002A5626">
              <w:rPr>
                <w:i w:val="0"/>
                <w:iCs/>
                <w:spacing w:val="-1"/>
                <w:sz w:val="18"/>
                <w:szCs w:val="18"/>
              </w:rPr>
              <w:t>g</w:t>
            </w:r>
            <w:r w:rsidRPr="002A5626">
              <w:rPr>
                <w:i w:val="0"/>
                <w:iCs/>
                <w:spacing w:val="-3"/>
                <w:sz w:val="18"/>
                <w:szCs w:val="18"/>
              </w:rPr>
              <w:t>i</w:t>
            </w:r>
            <w:r w:rsidRPr="002A5626">
              <w:rPr>
                <w:i w:val="0"/>
                <w:iCs/>
                <w:spacing w:val="1"/>
                <w:sz w:val="18"/>
                <w:szCs w:val="18"/>
              </w:rPr>
              <w:t>ve</w:t>
            </w:r>
            <w:r w:rsidRPr="002A5626">
              <w:rPr>
                <w:i w:val="0"/>
                <w:iCs/>
                <w:sz w:val="18"/>
                <w:szCs w:val="18"/>
              </w:rPr>
              <w:t>n in</w:t>
            </w:r>
            <w:r w:rsidRPr="002A5626">
              <w:rPr>
                <w:i w:val="0"/>
                <w:iCs/>
                <w:spacing w:val="-3"/>
                <w:sz w:val="18"/>
                <w:szCs w:val="18"/>
              </w:rPr>
              <w:t xml:space="preserve"> </w:t>
            </w:r>
            <w:r w:rsidRPr="002A5626">
              <w:rPr>
                <w:i w:val="0"/>
                <w:iCs/>
                <w:sz w:val="18"/>
                <w:szCs w:val="18"/>
              </w:rPr>
              <w:t>GBP</w:t>
            </w:r>
            <w:r w:rsidRPr="002A5626">
              <w:rPr>
                <w:i w:val="0"/>
                <w:iCs/>
                <w:spacing w:val="-1"/>
                <w:sz w:val="18"/>
                <w:szCs w:val="18"/>
              </w:rPr>
              <w:t xml:space="preserve"> </w:t>
            </w:r>
            <w:r w:rsidRPr="002A5626">
              <w:rPr>
                <w:i w:val="0"/>
                <w:iCs/>
                <w:sz w:val="18"/>
                <w:szCs w:val="18"/>
              </w:rPr>
              <w:t>t</w:t>
            </w:r>
            <w:r w:rsidRPr="002A5626">
              <w:rPr>
                <w:i w:val="0"/>
                <w:iCs/>
                <w:spacing w:val="-1"/>
                <w:sz w:val="18"/>
                <w:szCs w:val="18"/>
              </w:rPr>
              <w:t>h</w:t>
            </w:r>
            <w:r w:rsidRPr="002A5626">
              <w:rPr>
                <w:i w:val="0"/>
                <w:iCs/>
                <w:spacing w:val="1"/>
                <w:sz w:val="18"/>
                <w:szCs w:val="18"/>
              </w:rPr>
              <w:t>o</w:t>
            </w:r>
            <w:r w:rsidRPr="002A5626">
              <w:rPr>
                <w:i w:val="0"/>
                <w:iCs/>
                <w:spacing w:val="-1"/>
                <w:sz w:val="18"/>
                <w:szCs w:val="18"/>
              </w:rPr>
              <w:t>u</w:t>
            </w:r>
            <w:r w:rsidRPr="002A5626">
              <w:rPr>
                <w:i w:val="0"/>
                <w:iCs/>
                <w:sz w:val="18"/>
                <w:szCs w:val="18"/>
              </w:rPr>
              <w:t>sa</w:t>
            </w:r>
            <w:r w:rsidRPr="002A5626">
              <w:rPr>
                <w:i w:val="0"/>
                <w:iCs/>
                <w:spacing w:val="-1"/>
                <w:sz w:val="18"/>
                <w:szCs w:val="18"/>
              </w:rPr>
              <w:t>nd</w:t>
            </w:r>
            <w:r w:rsidRPr="002A5626">
              <w:rPr>
                <w:i w:val="0"/>
                <w:iCs/>
                <w:sz w:val="18"/>
                <w:szCs w:val="18"/>
              </w:rPr>
              <w:t>s</w:t>
            </w:r>
            <w:r w:rsidRPr="002A5626">
              <w:rPr>
                <w:i w:val="0"/>
                <w:iCs/>
                <w:spacing w:val="1"/>
                <w:sz w:val="18"/>
                <w:szCs w:val="18"/>
              </w:rPr>
              <w:t xml:space="preserve"> </w:t>
            </w:r>
            <w:r w:rsidRPr="002A5626">
              <w:rPr>
                <w:i w:val="0"/>
                <w:iCs/>
                <w:spacing w:val="-1"/>
                <w:sz w:val="18"/>
                <w:szCs w:val="18"/>
              </w:rPr>
              <w:t>un</w:t>
            </w:r>
            <w:r w:rsidRPr="002A5626">
              <w:rPr>
                <w:i w:val="0"/>
                <w:iCs/>
                <w:sz w:val="18"/>
                <w:szCs w:val="18"/>
              </w:rPr>
              <w:t>l</w:t>
            </w:r>
            <w:r w:rsidRPr="002A5626">
              <w:rPr>
                <w:i w:val="0"/>
                <w:iCs/>
                <w:spacing w:val="1"/>
                <w:sz w:val="18"/>
                <w:szCs w:val="18"/>
              </w:rPr>
              <w:t>e</w:t>
            </w:r>
            <w:r w:rsidRPr="002A5626">
              <w:rPr>
                <w:i w:val="0"/>
                <w:iCs/>
                <w:sz w:val="18"/>
                <w:szCs w:val="18"/>
              </w:rPr>
              <w:t>ss</w:t>
            </w:r>
            <w:r w:rsidRPr="002A5626">
              <w:rPr>
                <w:i w:val="0"/>
                <w:iCs/>
                <w:spacing w:val="-2"/>
                <w:sz w:val="18"/>
                <w:szCs w:val="18"/>
              </w:rPr>
              <w:t xml:space="preserve"> </w:t>
            </w:r>
            <w:r w:rsidRPr="002A5626">
              <w:rPr>
                <w:i w:val="0"/>
                <w:iCs/>
                <w:spacing w:val="-1"/>
                <w:sz w:val="18"/>
                <w:szCs w:val="18"/>
              </w:rPr>
              <w:t>no</w:t>
            </w:r>
            <w:r w:rsidRPr="002A5626">
              <w:rPr>
                <w:i w:val="0"/>
                <w:iCs/>
                <w:sz w:val="18"/>
                <w:szCs w:val="18"/>
              </w:rPr>
              <w:t>t</w:t>
            </w:r>
            <w:r w:rsidRPr="002A5626">
              <w:rPr>
                <w:i w:val="0"/>
                <w:iCs/>
                <w:spacing w:val="-2"/>
                <w:sz w:val="18"/>
                <w:szCs w:val="18"/>
              </w:rPr>
              <w:t>e</w:t>
            </w:r>
            <w:r w:rsidRPr="002A5626">
              <w:rPr>
                <w:i w:val="0"/>
                <w:iCs/>
                <w:sz w:val="18"/>
                <w:szCs w:val="18"/>
              </w:rPr>
              <w:t xml:space="preserve">d </w:t>
            </w:r>
            <w:r w:rsidRPr="002A5626">
              <w:rPr>
                <w:i w:val="0"/>
                <w:iCs/>
                <w:spacing w:val="1"/>
                <w:sz w:val="18"/>
                <w:szCs w:val="18"/>
              </w:rPr>
              <w:t>o</w:t>
            </w:r>
            <w:r w:rsidRPr="002A5626">
              <w:rPr>
                <w:i w:val="0"/>
                <w:iCs/>
                <w:sz w:val="18"/>
                <w:szCs w:val="18"/>
              </w:rPr>
              <w:t>t</w:t>
            </w:r>
            <w:r w:rsidRPr="002A5626">
              <w:rPr>
                <w:i w:val="0"/>
                <w:iCs/>
                <w:spacing w:val="-1"/>
                <w:sz w:val="18"/>
                <w:szCs w:val="18"/>
              </w:rPr>
              <w:t>h</w:t>
            </w:r>
            <w:r w:rsidRPr="002A5626">
              <w:rPr>
                <w:i w:val="0"/>
                <w:iCs/>
                <w:spacing w:val="1"/>
                <w:sz w:val="18"/>
                <w:szCs w:val="18"/>
              </w:rPr>
              <w:t>e</w:t>
            </w:r>
            <w:r w:rsidRPr="002A5626">
              <w:rPr>
                <w:i w:val="0"/>
                <w:iCs/>
                <w:spacing w:val="-3"/>
                <w:sz w:val="18"/>
                <w:szCs w:val="18"/>
              </w:rPr>
              <w:t>r</w:t>
            </w:r>
            <w:r w:rsidRPr="002A5626">
              <w:rPr>
                <w:i w:val="0"/>
                <w:iCs/>
                <w:spacing w:val="1"/>
                <w:sz w:val="18"/>
                <w:szCs w:val="18"/>
              </w:rPr>
              <w:t>w</w:t>
            </w:r>
            <w:r w:rsidRPr="002A5626">
              <w:rPr>
                <w:i w:val="0"/>
                <w:iCs/>
                <w:sz w:val="18"/>
                <w:szCs w:val="18"/>
              </w:rPr>
              <w:t>is</w:t>
            </w:r>
            <w:r w:rsidRPr="002A5626">
              <w:rPr>
                <w:i w:val="0"/>
                <w:iCs/>
                <w:spacing w:val="1"/>
                <w:sz w:val="18"/>
                <w:szCs w:val="18"/>
              </w:rPr>
              <w:t>e</w:t>
            </w:r>
            <w:r w:rsidRPr="002A5626">
              <w:rPr>
                <w:i w:val="0"/>
                <w:iCs/>
                <w:sz w:val="18"/>
                <w:szCs w:val="18"/>
              </w:rPr>
              <w:t>.</w:t>
            </w:r>
          </w:p>
        </w:tc>
      </w:tr>
      <w:tr w:rsidR="00CA1D1D" w:rsidRPr="00CA68FA" w14:paraId="7824702B" w14:textId="77777777" w:rsidTr="00CA1D1D">
        <w:tc>
          <w:tcPr>
            <w:tcW w:w="811" w:type="dxa"/>
          </w:tcPr>
          <w:p w14:paraId="2E9466CF" w14:textId="77777777" w:rsidR="00CA1D1D" w:rsidRPr="002A5626" w:rsidRDefault="00CA1D1D" w:rsidP="0089352E">
            <w:pPr>
              <w:pStyle w:val="Body"/>
              <w:rPr>
                <w:i w:val="0"/>
                <w:iCs/>
                <w:sz w:val="18"/>
                <w:szCs w:val="18"/>
              </w:rPr>
            </w:pPr>
          </w:p>
        </w:tc>
        <w:tc>
          <w:tcPr>
            <w:tcW w:w="2728" w:type="dxa"/>
          </w:tcPr>
          <w:p w14:paraId="0E38EC4B" w14:textId="77777777" w:rsidR="00CA1D1D" w:rsidRPr="002A5626" w:rsidRDefault="00CA1D1D" w:rsidP="0089352E">
            <w:pPr>
              <w:pStyle w:val="Body"/>
              <w:rPr>
                <w:i w:val="0"/>
                <w:iCs/>
                <w:sz w:val="18"/>
                <w:szCs w:val="18"/>
              </w:rPr>
            </w:pPr>
          </w:p>
        </w:tc>
        <w:tc>
          <w:tcPr>
            <w:tcW w:w="2126" w:type="dxa"/>
          </w:tcPr>
          <w:p w14:paraId="38CDAB99" w14:textId="691B8BEF" w:rsidR="00CA1D1D" w:rsidRPr="002A5626" w:rsidRDefault="00CA1D1D" w:rsidP="0089352E">
            <w:pPr>
              <w:pStyle w:val="Body"/>
              <w:rPr>
                <w:i w:val="0"/>
                <w:iCs/>
                <w:sz w:val="18"/>
                <w:szCs w:val="18"/>
              </w:rPr>
            </w:pPr>
            <w:r w:rsidRPr="002A5626">
              <w:rPr>
                <w:i w:val="0"/>
                <w:iCs/>
                <w:sz w:val="18"/>
                <w:szCs w:val="18"/>
              </w:rPr>
              <w:t>a</w:t>
            </w:r>
          </w:p>
        </w:tc>
        <w:tc>
          <w:tcPr>
            <w:tcW w:w="1789" w:type="dxa"/>
          </w:tcPr>
          <w:p w14:paraId="453CE8D2" w14:textId="60D44DB4" w:rsidR="00CA1D1D" w:rsidRPr="002A5626" w:rsidRDefault="00CA1D1D" w:rsidP="0089352E">
            <w:pPr>
              <w:pStyle w:val="Body"/>
              <w:rPr>
                <w:i w:val="0"/>
                <w:iCs/>
                <w:sz w:val="18"/>
                <w:szCs w:val="18"/>
              </w:rPr>
            </w:pPr>
            <w:r w:rsidRPr="002A5626">
              <w:rPr>
                <w:i w:val="0"/>
                <w:iCs/>
                <w:sz w:val="18"/>
                <w:szCs w:val="18"/>
              </w:rPr>
              <w:t>b</w:t>
            </w:r>
          </w:p>
        </w:tc>
        <w:tc>
          <w:tcPr>
            <w:tcW w:w="1896" w:type="dxa"/>
          </w:tcPr>
          <w:p w14:paraId="4CBC8AC4" w14:textId="4BB5D239" w:rsidR="00CA1D1D" w:rsidRPr="002A5626" w:rsidRDefault="00CA1D1D" w:rsidP="0089352E">
            <w:pPr>
              <w:pStyle w:val="Body"/>
              <w:rPr>
                <w:i w:val="0"/>
                <w:iCs/>
                <w:sz w:val="18"/>
                <w:szCs w:val="18"/>
              </w:rPr>
            </w:pPr>
            <w:r w:rsidRPr="002A5626">
              <w:rPr>
                <w:i w:val="0"/>
                <w:iCs/>
                <w:sz w:val="18"/>
                <w:szCs w:val="18"/>
              </w:rPr>
              <w:t>c</w:t>
            </w:r>
          </w:p>
        </w:tc>
      </w:tr>
      <w:tr w:rsidR="00CA1D1D" w:rsidRPr="00CA68FA" w14:paraId="16EB87E1" w14:textId="77777777" w:rsidTr="00CA1D1D">
        <w:tc>
          <w:tcPr>
            <w:tcW w:w="811" w:type="dxa"/>
          </w:tcPr>
          <w:p w14:paraId="28F02233" w14:textId="77777777" w:rsidR="00CA1D1D" w:rsidRPr="002A5626" w:rsidRDefault="00CA1D1D" w:rsidP="0089352E">
            <w:pPr>
              <w:pStyle w:val="Body"/>
              <w:rPr>
                <w:i w:val="0"/>
                <w:iCs/>
                <w:sz w:val="18"/>
                <w:szCs w:val="18"/>
              </w:rPr>
            </w:pPr>
          </w:p>
        </w:tc>
        <w:tc>
          <w:tcPr>
            <w:tcW w:w="2728" w:type="dxa"/>
          </w:tcPr>
          <w:p w14:paraId="1F5CCCAE" w14:textId="77777777" w:rsidR="00CA1D1D" w:rsidRPr="002A5626" w:rsidRDefault="00CA1D1D" w:rsidP="0089352E">
            <w:pPr>
              <w:pStyle w:val="Body"/>
              <w:rPr>
                <w:i w:val="0"/>
                <w:iCs/>
                <w:sz w:val="18"/>
                <w:szCs w:val="18"/>
              </w:rPr>
            </w:pPr>
          </w:p>
        </w:tc>
        <w:tc>
          <w:tcPr>
            <w:tcW w:w="2126" w:type="dxa"/>
          </w:tcPr>
          <w:p w14:paraId="4624F3FF" w14:textId="27D6FBC5" w:rsidR="00CA1D1D" w:rsidRPr="002A5626" w:rsidRDefault="00CA1D1D" w:rsidP="0089352E">
            <w:pPr>
              <w:pStyle w:val="Body"/>
              <w:rPr>
                <w:i w:val="0"/>
                <w:iCs/>
                <w:sz w:val="18"/>
                <w:szCs w:val="18"/>
              </w:rPr>
            </w:pPr>
            <w:r w:rsidRPr="002A5626">
              <w:rPr>
                <w:i w:val="0"/>
                <w:iCs/>
                <w:sz w:val="18"/>
                <w:szCs w:val="18"/>
              </w:rPr>
              <w:t>Balance sheet as in published / audited financial statements</w:t>
            </w:r>
          </w:p>
        </w:tc>
        <w:tc>
          <w:tcPr>
            <w:tcW w:w="1789" w:type="dxa"/>
          </w:tcPr>
          <w:p w14:paraId="12B14DBD" w14:textId="7D8579DF" w:rsidR="00CA1D1D" w:rsidRPr="002A5626" w:rsidRDefault="00CA1D1D" w:rsidP="0089352E">
            <w:pPr>
              <w:pStyle w:val="Body"/>
              <w:rPr>
                <w:i w:val="0"/>
                <w:iCs/>
                <w:sz w:val="18"/>
                <w:szCs w:val="18"/>
              </w:rPr>
            </w:pPr>
            <w:r w:rsidRPr="002A5626">
              <w:rPr>
                <w:i w:val="0"/>
                <w:iCs/>
                <w:sz w:val="18"/>
                <w:szCs w:val="18"/>
              </w:rPr>
              <w:t>Under regulatory scope of consolidation</w:t>
            </w:r>
          </w:p>
        </w:tc>
        <w:tc>
          <w:tcPr>
            <w:tcW w:w="1896" w:type="dxa"/>
          </w:tcPr>
          <w:p w14:paraId="370005CE" w14:textId="04A160E4" w:rsidR="00CA1D1D" w:rsidRPr="002A5626" w:rsidRDefault="00CA1D1D" w:rsidP="0089352E">
            <w:pPr>
              <w:pStyle w:val="Body"/>
              <w:rPr>
                <w:i w:val="0"/>
                <w:iCs/>
                <w:sz w:val="18"/>
                <w:szCs w:val="18"/>
              </w:rPr>
            </w:pPr>
            <w:r w:rsidRPr="002A5626">
              <w:rPr>
                <w:i w:val="0"/>
                <w:iCs/>
                <w:sz w:val="18"/>
                <w:szCs w:val="18"/>
              </w:rPr>
              <w:t>Cross-reference to template OF1</w:t>
            </w:r>
          </w:p>
        </w:tc>
      </w:tr>
      <w:tr w:rsidR="00CA1D1D" w:rsidRPr="00CA68FA" w14:paraId="219F066F" w14:textId="77777777" w:rsidTr="00CA1D1D">
        <w:tc>
          <w:tcPr>
            <w:tcW w:w="811" w:type="dxa"/>
          </w:tcPr>
          <w:p w14:paraId="64C8869F" w14:textId="77777777" w:rsidR="00CA1D1D" w:rsidRPr="002A5626" w:rsidRDefault="00CA1D1D" w:rsidP="0089352E">
            <w:pPr>
              <w:pStyle w:val="Body"/>
              <w:rPr>
                <w:i w:val="0"/>
                <w:iCs/>
                <w:sz w:val="18"/>
                <w:szCs w:val="18"/>
              </w:rPr>
            </w:pPr>
          </w:p>
        </w:tc>
        <w:tc>
          <w:tcPr>
            <w:tcW w:w="2728" w:type="dxa"/>
          </w:tcPr>
          <w:p w14:paraId="7BE17154" w14:textId="77777777" w:rsidR="00CA1D1D" w:rsidRPr="002A5626" w:rsidRDefault="00CA1D1D" w:rsidP="0089352E">
            <w:pPr>
              <w:pStyle w:val="Body"/>
              <w:rPr>
                <w:i w:val="0"/>
                <w:iCs/>
                <w:sz w:val="18"/>
                <w:szCs w:val="18"/>
              </w:rPr>
            </w:pPr>
          </w:p>
        </w:tc>
        <w:tc>
          <w:tcPr>
            <w:tcW w:w="2126" w:type="dxa"/>
          </w:tcPr>
          <w:p w14:paraId="12C58F1E" w14:textId="74BDF15C" w:rsidR="00CA1D1D" w:rsidRPr="002A5626" w:rsidRDefault="00CA1D1D" w:rsidP="0089352E">
            <w:pPr>
              <w:pStyle w:val="Body"/>
              <w:rPr>
                <w:i w:val="0"/>
                <w:iCs/>
                <w:sz w:val="18"/>
                <w:szCs w:val="18"/>
              </w:rPr>
            </w:pPr>
            <w:r w:rsidRPr="002A5626">
              <w:rPr>
                <w:i w:val="0"/>
                <w:iCs/>
                <w:sz w:val="18"/>
                <w:szCs w:val="18"/>
              </w:rPr>
              <w:t>As at period end</w:t>
            </w:r>
          </w:p>
        </w:tc>
        <w:tc>
          <w:tcPr>
            <w:tcW w:w="1789" w:type="dxa"/>
          </w:tcPr>
          <w:p w14:paraId="40101F15" w14:textId="5BA8889C" w:rsidR="00CA1D1D" w:rsidRPr="002A5626" w:rsidRDefault="00CA1D1D" w:rsidP="0089352E">
            <w:pPr>
              <w:pStyle w:val="Body"/>
              <w:rPr>
                <w:i w:val="0"/>
                <w:iCs/>
                <w:sz w:val="18"/>
                <w:szCs w:val="18"/>
              </w:rPr>
            </w:pPr>
            <w:r w:rsidRPr="002A5626">
              <w:rPr>
                <w:i w:val="0"/>
                <w:iCs/>
                <w:sz w:val="18"/>
                <w:szCs w:val="18"/>
              </w:rPr>
              <w:t>As at period end</w:t>
            </w:r>
          </w:p>
        </w:tc>
        <w:tc>
          <w:tcPr>
            <w:tcW w:w="1896" w:type="dxa"/>
          </w:tcPr>
          <w:p w14:paraId="45853069" w14:textId="77777777" w:rsidR="00CA1D1D" w:rsidRPr="002A5626" w:rsidRDefault="00CA1D1D" w:rsidP="0089352E">
            <w:pPr>
              <w:pStyle w:val="Body"/>
              <w:rPr>
                <w:i w:val="0"/>
                <w:iCs/>
                <w:sz w:val="18"/>
                <w:szCs w:val="18"/>
              </w:rPr>
            </w:pPr>
          </w:p>
        </w:tc>
      </w:tr>
      <w:tr w:rsidR="00CA1D1D" w:rsidRPr="00CA68FA" w14:paraId="7AEC2EFB" w14:textId="77777777" w:rsidTr="00D34BF8">
        <w:tc>
          <w:tcPr>
            <w:tcW w:w="9350" w:type="dxa"/>
            <w:gridSpan w:val="5"/>
          </w:tcPr>
          <w:p w14:paraId="73ED8AA1" w14:textId="6526A6F0" w:rsidR="00CA1D1D" w:rsidRPr="002A5626" w:rsidRDefault="00CA1D1D" w:rsidP="0089352E">
            <w:pPr>
              <w:pStyle w:val="Body"/>
              <w:rPr>
                <w:i w:val="0"/>
                <w:iCs/>
                <w:sz w:val="18"/>
                <w:szCs w:val="18"/>
              </w:rPr>
            </w:pPr>
            <w:r w:rsidRPr="002A5626">
              <w:rPr>
                <w:b/>
                <w:i w:val="0"/>
                <w:iCs/>
                <w:sz w:val="18"/>
                <w:szCs w:val="18"/>
              </w:rPr>
              <w:t>Assets</w:t>
            </w:r>
            <w:r w:rsidRPr="002A5626">
              <w:rPr>
                <w:i w:val="0"/>
                <w:iCs/>
                <w:sz w:val="18"/>
                <w:szCs w:val="18"/>
              </w:rPr>
              <w:t xml:space="preserve"> - Breakdown by asset classes according to the balance sheet in the audited financial statements</w:t>
            </w:r>
          </w:p>
        </w:tc>
      </w:tr>
      <w:tr w:rsidR="00CA1D1D" w:rsidRPr="00CA68FA" w14:paraId="6959CA46" w14:textId="77777777" w:rsidTr="00CA1D1D">
        <w:tc>
          <w:tcPr>
            <w:tcW w:w="811" w:type="dxa"/>
          </w:tcPr>
          <w:p w14:paraId="51D353FC" w14:textId="6A901D70" w:rsidR="00CA1D1D" w:rsidRPr="002A5626" w:rsidRDefault="00CA1D1D" w:rsidP="0089352E">
            <w:pPr>
              <w:pStyle w:val="Body"/>
              <w:rPr>
                <w:i w:val="0"/>
                <w:iCs/>
                <w:sz w:val="18"/>
                <w:szCs w:val="18"/>
              </w:rPr>
            </w:pPr>
            <w:r w:rsidRPr="002A5626">
              <w:rPr>
                <w:i w:val="0"/>
                <w:iCs/>
                <w:sz w:val="18"/>
                <w:szCs w:val="18"/>
              </w:rPr>
              <w:t>1</w:t>
            </w:r>
          </w:p>
        </w:tc>
        <w:tc>
          <w:tcPr>
            <w:tcW w:w="2728" w:type="dxa"/>
          </w:tcPr>
          <w:p w14:paraId="3349CDAE" w14:textId="35C6460D" w:rsidR="00CA1D1D" w:rsidRPr="002A5626" w:rsidRDefault="00CA1D1D" w:rsidP="0089352E">
            <w:pPr>
              <w:pStyle w:val="Body"/>
              <w:rPr>
                <w:i w:val="0"/>
                <w:iCs/>
                <w:sz w:val="18"/>
                <w:szCs w:val="18"/>
              </w:rPr>
            </w:pPr>
            <w:r w:rsidRPr="002A5626">
              <w:rPr>
                <w:i w:val="0"/>
                <w:iCs/>
                <w:sz w:val="18"/>
                <w:szCs w:val="18"/>
              </w:rPr>
              <w:t>Intangible assets</w:t>
            </w:r>
          </w:p>
        </w:tc>
        <w:tc>
          <w:tcPr>
            <w:tcW w:w="2126" w:type="dxa"/>
          </w:tcPr>
          <w:p w14:paraId="31644B9A" w14:textId="2C04237A" w:rsidR="00CA1D1D" w:rsidRPr="002A5626" w:rsidRDefault="00D22982" w:rsidP="0089352E">
            <w:pPr>
              <w:pStyle w:val="Body"/>
              <w:rPr>
                <w:i w:val="0"/>
                <w:iCs/>
                <w:sz w:val="18"/>
                <w:szCs w:val="18"/>
              </w:rPr>
            </w:pPr>
            <w:r>
              <w:rPr>
                <w:i w:val="0"/>
                <w:iCs/>
                <w:sz w:val="18"/>
                <w:szCs w:val="18"/>
              </w:rPr>
              <w:t>209</w:t>
            </w:r>
          </w:p>
        </w:tc>
        <w:tc>
          <w:tcPr>
            <w:tcW w:w="1789" w:type="dxa"/>
          </w:tcPr>
          <w:p w14:paraId="6FB5200B" w14:textId="77777777" w:rsidR="00CA1D1D" w:rsidRPr="002A5626" w:rsidRDefault="00CA1D1D" w:rsidP="0089352E">
            <w:pPr>
              <w:pStyle w:val="Body"/>
              <w:rPr>
                <w:i w:val="0"/>
                <w:iCs/>
                <w:sz w:val="18"/>
                <w:szCs w:val="18"/>
              </w:rPr>
            </w:pPr>
          </w:p>
        </w:tc>
        <w:tc>
          <w:tcPr>
            <w:tcW w:w="1896" w:type="dxa"/>
          </w:tcPr>
          <w:p w14:paraId="129B42AE" w14:textId="76A6D229" w:rsidR="00CA1D1D" w:rsidRPr="002A5626" w:rsidRDefault="00CA1D1D" w:rsidP="0089352E">
            <w:pPr>
              <w:pStyle w:val="Body"/>
              <w:rPr>
                <w:i w:val="0"/>
                <w:iCs/>
                <w:sz w:val="18"/>
                <w:szCs w:val="18"/>
              </w:rPr>
            </w:pPr>
            <w:r w:rsidRPr="002A5626">
              <w:rPr>
                <w:i w:val="0"/>
                <w:iCs/>
                <w:sz w:val="18"/>
                <w:szCs w:val="18"/>
              </w:rPr>
              <w:t>Note 11</w:t>
            </w:r>
          </w:p>
        </w:tc>
      </w:tr>
      <w:tr w:rsidR="00CA1D1D" w:rsidRPr="00CA68FA" w14:paraId="47F5ED5A" w14:textId="77777777" w:rsidTr="00CA1D1D">
        <w:tc>
          <w:tcPr>
            <w:tcW w:w="811" w:type="dxa"/>
          </w:tcPr>
          <w:p w14:paraId="34B1E10F" w14:textId="78D97503" w:rsidR="00CA1D1D" w:rsidRPr="002A5626" w:rsidRDefault="00CA1D1D" w:rsidP="0089352E">
            <w:pPr>
              <w:pStyle w:val="Body"/>
              <w:rPr>
                <w:i w:val="0"/>
                <w:iCs/>
                <w:sz w:val="18"/>
                <w:szCs w:val="18"/>
              </w:rPr>
            </w:pPr>
            <w:r w:rsidRPr="002A5626">
              <w:rPr>
                <w:i w:val="0"/>
                <w:iCs/>
                <w:sz w:val="18"/>
                <w:szCs w:val="18"/>
              </w:rPr>
              <w:t>2</w:t>
            </w:r>
          </w:p>
        </w:tc>
        <w:tc>
          <w:tcPr>
            <w:tcW w:w="2728" w:type="dxa"/>
          </w:tcPr>
          <w:p w14:paraId="2713B911" w14:textId="496AF9B0" w:rsidR="00CA1D1D" w:rsidRPr="002A5626" w:rsidRDefault="00CA1D1D" w:rsidP="0089352E">
            <w:pPr>
              <w:pStyle w:val="Body"/>
              <w:rPr>
                <w:i w:val="0"/>
                <w:iCs/>
                <w:sz w:val="18"/>
                <w:szCs w:val="18"/>
              </w:rPr>
            </w:pPr>
            <w:r w:rsidRPr="002A5626">
              <w:rPr>
                <w:i w:val="0"/>
                <w:iCs/>
                <w:sz w:val="18"/>
                <w:szCs w:val="18"/>
              </w:rPr>
              <w:t>Deferred tax asset</w:t>
            </w:r>
          </w:p>
        </w:tc>
        <w:tc>
          <w:tcPr>
            <w:tcW w:w="2126" w:type="dxa"/>
          </w:tcPr>
          <w:p w14:paraId="3AAF98FE" w14:textId="35D1D2A4" w:rsidR="00CA1D1D" w:rsidRPr="002A5626" w:rsidRDefault="00CA1D1D" w:rsidP="0089352E">
            <w:pPr>
              <w:pStyle w:val="Body"/>
              <w:rPr>
                <w:i w:val="0"/>
                <w:iCs/>
                <w:sz w:val="18"/>
                <w:szCs w:val="18"/>
              </w:rPr>
            </w:pPr>
          </w:p>
        </w:tc>
        <w:tc>
          <w:tcPr>
            <w:tcW w:w="1789" w:type="dxa"/>
          </w:tcPr>
          <w:p w14:paraId="7D8D1D9D" w14:textId="77777777" w:rsidR="00CA1D1D" w:rsidRPr="002A5626" w:rsidRDefault="00CA1D1D" w:rsidP="0089352E">
            <w:pPr>
              <w:pStyle w:val="Body"/>
              <w:rPr>
                <w:i w:val="0"/>
                <w:iCs/>
                <w:sz w:val="18"/>
                <w:szCs w:val="18"/>
              </w:rPr>
            </w:pPr>
          </w:p>
        </w:tc>
        <w:tc>
          <w:tcPr>
            <w:tcW w:w="1896" w:type="dxa"/>
          </w:tcPr>
          <w:p w14:paraId="29B60BF8" w14:textId="2FEF62C3" w:rsidR="00CA1D1D" w:rsidRPr="002A5626" w:rsidRDefault="00CA1D1D" w:rsidP="0089352E">
            <w:pPr>
              <w:pStyle w:val="Body"/>
              <w:rPr>
                <w:i w:val="0"/>
                <w:iCs/>
                <w:sz w:val="18"/>
                <w:szCs w:val="18"/>
              </w:rPr>
            </w:pPr>
            <w:r w:rsidRPr="002A5626">
              <w:rPr>
                <w:i w:val="0"/>
                <w:iCs/>
                <w:sz w:val="18"/>
                <w:szCs w:val="18"/>
              </w:rPr>
              <w:t>Note 16</w:t>
            </w:r>
          </w:p>
        </w:tc>
      </w:tr>
      <w:tr w:rsidR="00CA1D1D" w:rsidRPr="00CA68FA" w14:paraId="180E551B" w14:textId="77777777" w:rsidTr="00CA1D1D">
        <w:tc>
          <w:tcPr>
            <w:tcW w:w="811" w:type="dxa"/>
          </w:tcPr>
          <w:p w14:paraId="409F81BE" w14:textId="0DAC918F" w:rsidR="00CA1D1D" w:rsidRPr="002A5626" w:rsidRDefault="00CA1D1D" w:rsidP="0089352E">
            <w:pPr>
              <w:pStyle w:val="Body"/>
              <w:rPr>
                <w:i w:val="0"/>
                <w:iCs/>
                <w:sz w:val="18"/>
                <w:szCs w:val="18"/>
              </w:rPr>
            </w:pPr>
            <w:r w:rsidRPr="002A5626">
              <w:rPr>
                <w:i w:val="0"/>
                <w:iCs/>
                <w:sz w:val="18"/>
                <w:szCs w:val="18"/>
              </w:rPr>
              <w:t>3</w:t>
            </w:r>
          </w:p>
        </w:tc>
        <w:tc>
          <w:tcPr>
            <w:tcW w:w="2728" w:type="dxa"/>
          </w:tcPr>
          <w:p w14:paraId="42412D04" w14:textId="3058CFB3" w:rsidR="00CA1D1D" w:rsidRPr="002A5626" w:rsidRDefault="00CA1D1D" w:rsidP="0089352E">
            <w:pPr>
              <w:pStyle w:val="Body"/>
              <w:rPr>
                <w:i w:val="0"/>
                <w:iCs/>
                <w:sz w:val="18"/>
                <w:szCs w:val="18"/>
              </w:rPr>
            </w:pPr>
            <w:r w:rsidRPr="002A5626">
              <w:rPr>
                <w:i w:val="0"/>
                <w:iCs/>
                <w:sz w:val="18"/>
                <w:szCs w:val="18"/>
              </w:rPr>
              <w:t>Cash and cash equivalents</w:t>
            </w:r>
          </w:p>
        </w:tc>
        <w:tc>
          <w:tcPr>
            <w:tcW w:w="2126" w:type="dxa"/>
          </w:tcPr>
          <w:p w14:paraId="5968C7DF" w14:textId="4D8AB6D1" w:rsidR="00CA1D1D" w:rsidRPr="002A5626" w:rsidRDefault="00D22982" w:rsidP="0089352E">
            <w:pPr>
              <w:pStyle w:val="Body"/>
              <w:rPr>
                <w:i w:val="0"/>
                <w:iCs/>
                <w:sz w:val="18"/>
                <w:szCs w:val="18"/>
              </w:rPr>
            </w:pPr>
            <w:r>
              <w:rPr>
                <w:i w:val="0"/>
                <w:iCs/>
                <w:sz w:val="18"/>
                <w:szCs w:val="18"/>
              </w:rPr>
              <w:t>4,144</w:t>
            </w:r>
          </w:p>
        </w:tc>
        <w:tc>
          <w:tcPr>
            <w:tcW w:w="1789" w:type="dxa"/>
          </w:tcPr>
          <w:p w14:paraId="23C8928D" w14:textId="77777777" w:rsidR="00CA1D1D" w:rsidRPr="002A5626" w:rsidRDefault="00CA1D1D" w:rsidP="0089352E">
            <w:pPr>
              <w:pStyle w:val="Body"/>
              <w:rPr>
                <w:i w:val="0"/>
                <w:iCs/>
                <w:sz w:val="18"/>
                <w:szCs w:val="18"/>
              </w:rPr>
            </w:pPr>
          </w:p>
        </w:tc>
        <w:tc>
          <w:tcPr>
            <w:tcW w:w="1896" w:type="dxa"/>
          </w:tcPr>
          <w:p w14:paraId="60AAEB36" w14:textId="52F52199" w:rsidR="00CA1D1D" w:rsidRPr="002A5626" w:rsidRDefault="00CA1D1D" w:rsidP="0089352E">
            <w:pPr>
              <w:pStyle w:val="Body"/>
              <w:rPr>
                <w:i w:val="0"/>
                <w:iCs/>
                <w:sz w:val="18"/>
                <w:szCs w:val="18"/>
              </w:rPr>
            </w:pPr>
            <w:r w:rsidRPr="002A5626">
              <w:rPr>
                <w:i w:val="0"/>
                <w:iCs/>
                <w:sz w:val="18"/>
                <w:szCs w:val="18"/>
              </w:rPr>
              <w:t>Note 13</w:t>
            </w:r>
          </w:p>
        </w:tc>
      </w:tr>
      <w:tr w:rsidR="00CA1D1D" w:rsidRPr="00CA68FA" w14:paraId="01B3CD74" w14:textId="77777777" w:rsidTr="00CA1D1D">
        <w:tc>
          <w:tcPr>
            <w:tcW w:w="811" w:type="dxa"/>
          </w:tcPr>
          <w:p w14:paraId="78E3A228" w14:textId="2116BF2E" w:rsidR="00CA1D1D" w:rsidRPr="002A5626" w:rsidRDefault="00CA1D1D" w:rsidP="0089352E">
            <w:pPr>
              <w:pStyle w:val="Body"/>
              <w:rPr>
                <w:i w:val="0"/>
                <w:iCs/>
                <w:sz w:val="18"/>
                <w:szCs w:val="18"/>
              </w:rPr>
            </w:pPr>
            <w:r w:rsidRPr="002A5626">
              <w:rPr>
                <w:i w:val="0"/>
                <w:iCs/>
                <w:sz w:val="18"/>
                <w:szCs w:val="18"/>
              </w:rPr>
              <w:t>4</w:t>
            </w:r>
          </w:p>
        </w:tc>
        <w:tc>
          <w:tcPr>
            <w:tcW w:w="2728" w:type="dxa"/>
          </w:tcPr>
          <w:p w14:paraId="4FD0BEF5" w14:textId="00B0FDF7" w:rsidR="00CA1D1D" w:rsidRPr="002A5626" w:rsidRDefault="00CA1D1D" w:rsidP="0089352E">
            <w:pPr>
              <w:pStyle w:val="Body"/>
              <w:rPr>
                <w:i w:val="0"/>
                <w:iCs/>
                <w:sz w:val="18"/>
                <w:szCs w:val="18"/>
              </w:rPr>
            </w:pPr>
            <w:r w:rsidRPr="002A5626">
              <w:rPr>
                <w:i w:val="0"/>
                <w:iCs/>
                <w:sz w:val="18"/>
                <w:szCs w:val="18"/>
              </w:rPr>
              <w:t>Trade and other receivables</w:t>
            </w:r>
          </w:p>
        </w:tc>
        <w:tc>
          <w:tcPr>
            <w:tcW w:w="2126" w:type="dxa"/>
          </w:tcPr>
          <w:p w14:paraId="163AA289" w14:textId="5D945693" w:rsidR="00CA1D1D" w:rsidRPr="002A5626" w:rsidRDefault="00D22982" w:rsidP="0089352E">
            <w:pPr>
              <w:pStyle w:val="Body"/>
              <w:rPr>
                <w:i w:val="0"/>
                <w:iCs/>
                <w:sz w:val="18"/>
                <w:szCs w:val="18"/>
              </w:rPr>
            </w:pPr>
            <w:r>
              <w:rPr>
                <w:i w:val="0"/>
                <w:iCs/>
                <w:sz w:val="18"/>
                <w:szCs w:val="18"/>
              </w:rPr>
              <w:t>17,108</w:t>
            </w:r>
          </w:p>
        </w:tc>
        <w:tc>
          <w:tcPr>
            <w:tcW w:w="1789" w:type="dxa"/>
          </w:tcPr>
          <w:p w14:paraId="627A19F7" w14:textId="77777777" w:rsidR="00CA1D1D" w:rsidRPr="002A5626" w:rsidRDefault="00CA1D1D" w:rsidP="0089352E">
            <w:pPr>
              <w:pStyle w:val="Body"/>
              <w:rPr>
                <w:i w:val="0"/>
                <w:iCs/>
                <w:sz w:val="18"/>
                <w:szCs w:val="18"/>
              </w:rPr>
            </w:pPr>
          </w:p>
        </w:tc>
        <w:tc>
          <w:tcPr>
            <w:tcW w:w="1896" w:type="dxa"/>
          </w:tcPr>
          <w:p w14:paraId="0142FB6A" w14:textId="53398384" w:rsidR="00CA1D1D" w:rsidRPr="002A5626" w:rsidRDefault="00CA1D1D" w:rsidP="0089352E">
            <w:pPr>
              <w:pStyle w:val="Body"/>
              <w:rPr>
                <w:i w:val="0"/>
                <w:iCs/>
                <w:sz w:val="18"/>
                <w:szCs w:val="18"/>
              </w:rPr>
            </w:pPr>
            <w:r w:rsidRPr="002A5626">
              <w:rPr>
                <w:i w:val="0"/>
                <w:iCs/>
                <w:sz w:val="18"/>
                <w:szCs w:val="18"/>
              </w:rPr>
              <w:t>Note 14</w:t>
            </w:r>
          </w:p>
        </w:tc>
      </w:tr>
      <w:tr w:rsidR="00CA1D1D" w:rsidRPr="00CA68FA" w14:paraId="04A5A6F5" w14:textId="77777777" w:rsidTr="00CA1D1D">
        <w:tc>
          <w:tcPr>
            <w:tcW w:w="811" w:type="dxa"/>
          </w:tcPr>
          <w:p w14:paraId="69DD9A9B" w14:textId="6077468A" w:rsidR="00CA1D1D" w:rsidRPr="002A5626" w:rsidRDefault="00CA1D1D" w:rsidP="0089352E">
            <w:pPr>
              <w:pStyle w:val="Body"/>
              <w:rPr>
                <w:i w:val="0"/>
                <w:iCs/>
                <w:sz w:val="18"/>
                <w:szCs w:val="18"/>
              </w:rPr>
            </w:pPr>
            <w:r w:rsidRPr="002A5626">
              <w:rPr>
                <w:i w:val="0"/>
                <w:iCs/>
                <w:sz w:val="18"/>
                <w:szCs w:val="18"/>
              </w:rPr>
              <w:t>5</w:t>
            </w:r>
          </w:p>
        </w:tc>
        <w:tc>
          <w:tcPr>
            <w:tcW w:w="2728" w:type="dxa"/>
          </w:tcPr>
          <w:p w14:paraId="75810BE0" w14:textId="5ADA0DB9" w:rsidR="00CA1D1D" w:rsidRPr="002A5626" w:rsidRDefault="00CA1D1D" w:rsidP="0089352E">
            <w:pPr>
              <w:pStyle w:val="Body"/>
              <w:rPr>
                <w:i w:val="0"/>
                <w:iCs/>
                <w:sz w:val="18"/>
                <w:szCs w:val="18"/>
              </w:rPr>
            </w:pPr>
            <w:r w:rsidRPr="002A5626">
              <w:rPr>
                <w:i w:val="0"/>
                <w:iCs/>
                <w:sz w:val="18"/>
                <w:szCs w:val="18"/>
              </w:rPr>
              <w:t>Prepayments</w:t>
            </w:r>
          </w:p>
        </w:tc>
        <w:tc>
          <w:tcPr>
            <w:tcW w:w="2126" w:type="dxa"/>
          </w:tcPr>
          <w:p w14:paraId="72B1809D" w14:textId="1ECA3FC3" w:rsidR="00CA1D1D" w:rsidRPr="002A5626" w:rsidRDefault="00D22982" w:rsidP="0089352E">
            <w:pPr>
              <w:pStyle w:val="Body"/>
              <w:rPr>
                <w:i w:val="0"/>
                <w:iCs/>
                <w:sz w:val="18"/>
                <w:szCs w:val="18"/>
              </w:rPr>
            </w:pPr>
            <w:r>
              <w:rPr>
                <w:i w:val="0"/>
                <w:iCs/>
                <w:sz w:val="18"/>
                <w:szCs w:val="18"/>
              </w:rPr>
              <w:t>22</w:t>
            </w:r>
          </w:p>
        </w:tc>
        <w:tc>
          <w:tcPr>
            <w:tcW w:w="1789" w:type="dxa"/>
          </w:tcPr>
          <w:p w14:paraId="1EA00B23" w14:textId="77777777" w:rsidR="00CA1D1D" w:rsidRPr="002A5626" w:rsidRDefault="00CA1D1D" w:rsidP="0089352E">
            <w:pPr>
              <w:pStyle w:val="Body"/>
              <w:rPr>
                <w:i w:val="0"/>
                <w:iCs/>
                <w:sz w:val="18"/>
                <w:szCs w:val="18"/>
              </w:rPr>
            </w:pPr>
          </w:p>
        </w:tc>
        <w:tc>
          <w:tcPr>
            <w:tcW w:w="1896" w:type="dxa"/>
          </w:tcPr>
          <w:p w14:paraId="7CD7FA2E" w14:textId="0487A1B9" w:rsidR="00CA1D1D" w:rsidRPr="002A5626" w:rsidRDefault="00CA1D1D" w:rsidP="0089352E">
            <w:pPr>
              <w:pStyle w:val="Body"/>
              <w:rPr>
                <w:i w:val="0"/>
                <w:iCs/>
                <w:sz w:val="18"/>
                <w:szCs w:val="18"/>
              </w:rPr>
            </w:pPr>
            <w:r w:rsidRPr="002A5626">
              <w:rPr>
                <w:i w:val="0"/>
                <w:iCs/>
                <w:sz w:val="18"/>
                <w:szCs w:val="18"/>
              </w:rPr>
              <w:t>n/a</w:t>
            </w:r>
          </w:p>
        </w:tc>
      </w:tr>
      <w:tr w:rsidR="00CA1D1D" w:rsidRPr="00CA68FA" w14:paraId="6CBAAA02" w14:textId="77777777" w:rsidTr="00CA1D1D">
        <w:tc>
          <w:tcPr>
            <w:tcW w:w="811" w:type="dxa"/>
          </w:tcPr>
          <w:p w14:paraId="6202BC60" w14:textId="6253E1E3" w:rsidR="00CA1D1D" w:rsidRPr="002A5626" w:rsidRDefault="00CA1D1D" w:rsidP="0089352E">
            <w:pPr>
              <w:pStyle w:val="Body"/>
              <w:rPr>
                <w:i w:val="0"/>
                <w:iCs/>
                <w:sz w:val="18"/>
                <w:szCs w:val="18"/>
              </w:rPr>
            </w:pPr>
            <w:r w:rsidRPr="002A5626">
              <w:rPr>
                <w:i w:val="0"/>
                <w:iCs/>
                <w:sz w:val="18"/>
                <w:szCs w:val="18"/>
              </w:rPr>
              <w:t>6</w:t>
            </w:r>
          </w:p>
        </w:tc>
        <w:tc>
          <w:tcPr>
            <w:tcW w:w="2728" w:type="dxa"/>
          </w:tcPr>
          <w:p w14:paraId="1E0191A2" w14:textId="470DBDB2" w:rsidR="00CA1D1D" w:rsidRPr="002A5626" w:rsidRDefault="00CA1D1D" w:rsidP="0089352E">
            <w:pPr>
              <w:pStyle w:val="Body"/>
              <w:rPr>
                <w:i w:val="0"/>
                <w:iCs/>
                <w:sz w:val="18"/>
                <w:szCs w:val="18"/>
              </w:rPr>
            </w:pPr>
            <w:r w:rsidRPr="002A5626">
              <w:rPr>
                <w:i w:val="0"/>
                <w:iCs/>
                <w:sz w:val="18"/>
                <w:szCs w:val="18"/>
              </w:rPr>
              <w:t>Derivative financial instruments</w:t>
            </w:r>
          </w:p>
        </w:tc>
        <w:tc>
          <w:tcPr>
            <w:tcW w:w="2126" w:type="dxa"/>
          </w:tcPr>
          <w:p w14:paraId="3D3CB6C3" w14:textId="4FFCE711" w:rsidR="00CA1D1D" w:rsidRPr="002A5626" w:rsidRDefault="00D22982" w:rsidP="0089352E">
            <w:pPr>
              <w:pStyle w:val="Body"/>
              <w:rPr>
                <w:i w:val="0"/>
                <w:iCs/>
                <w:sz w:val="18"/>
                <w:szCs w:val="18"/>
              </w:rPr>
            </w:pPr>
            <w:r>
              <w:rPr>
                <w:i w:val="0"/>
                <w:iCs/>
                <w:sz w:val="18"/>
                <w:szCs w:val="18"/>
              </w:rPr>
              <w:t>15,037</w:t>
            </w:r>
          </w:p>
        </w:tc>
        <w:tc>
          <w:tcPr>
            <w:tcW w:w="1789" w:type="dxa"/>
          </w:tcPr>
          <w:p w14:paraId="5D3C388B" w14:textId="77777777" w:rsidR="00CA1D1D" w:rsidRPr="002A5626" w:rsidRDefault="00CA1D1D" w:rsidP="0089352E">
            <w:pPr>
              <w:pStyle w:val="Body"/>
              <w:rPr>
                <w:i w:val="0"/>
                <w:iCs/>
                <w:sz w:val="18"/>
                <w:szCs w:val="18"/>
              </w:rPr>
            </w:pPr>
          </w:p>
        </w:tc>
        <w:tc>
          <w:tcPr>
            <w:tcW w:w="1896" w:type="dxa"/>
          </w:tcPr>
          <w:p w14:paraId="6A52274D" w14:textId="489DEEEE" w:rsidR="00CA1D1D" w:rsidRPr="002A5626" w:rsidRDefault="00CA1D1D" w:rsidP="0089352E">
            <w:pPr>
              <w:pStyle w:val="Body"/>
              <w:rPr>
                <w:i w:val="0"/>
                <w:iCs/>
                <w:sz w:val="18"/>
                <w:szCs w:val="18"/>
              </w:rPr>
            </w:pPr>
            <w:r w:rsidRPr="002A5626">
              <w:rPr>
                <w:i w:val="0"/>
                <w:iCs/>
                <w:sz w:val="18"/>
                <w:szCs w:val="18"/>
              </w:rPr>
              <w:t>Note 12 and 15</w:t>
            </w:r>
          </w:p>
        </w:tc>
      </w:tr>
      <w:tr w:rsidR="00CA1D1D" w:rsidRPr="00CA68FA" w14:paraId="5D3149FE" w14:textId="77777777" w:rsidTr="00CA1D1D">
        <w:tc>
          <w:tcPr>
            <w:tcW w:w="811" w:type="dxa"/>
          </w:tcPr>
          <w:p w14:paraId="5019044A" w14:textId="6DE40131" w:rsidR="00CA1D1D" w:rsidRPr="002A5626" w:rsidRDefault="00CA1D1D" w:rsidP="0089352E">
            <w:pPr>
              <w:pStyle w:val="Body"/>
              <w:rPr>
                <w:i w:val="0"/>
                <w:iCs/>
                <w:sz w:val="18"/>
                <w:szCs w:val="18"/>
              </w:rPr>
            </w:pPr>
            <w:r w:rsidRPr="002A5626">
              <w:rPr>
                <w:i w:val="0"/>
                <w:iCs/>
                <w:sz w:val="18"/>
                <w:szCs w:val="18"/>
              </w:rPr>
              <w:t>7</w:t>
            </w:r>
          </w:p>
        </w:tc>
        <w:tc>
          <w:tcPr>
            <w:tcW w:w="2728" w:type="dxa"/>
          </w:tcPr>
          <w:p w14:paraId="6AC66492" w14:textId="5F0EA1BF" w:rsidR="00CA1D1D" w:rsidRPr="002A5626" w:rsidRDefault="00CA1D1D" w:rsidP="0089352E">
            <w:pPr>
              <w:pStyle w:val="Body"/>
              <w:rPr>
                <w:i w:val="0"/>
                <w:iCs/>
                <w:sz w:val="18"/>
                <w:szCs w:val="18"/>
              </w:rPr>
            </w:pPr>
            <w:r w:rsidRPr="002A5626">
              <w:rPr>
                <w:i w:val="0"/>
                <w:iCs/>
                <w:sz w:val="18"/>
                <w:szCs w:val="18"/>
              </w:rPr>
              <w:t>Current tax assets</w:t>
            </w:r>
          </w:p>
        </w:tc>
        <w:tc>
          <w:tcPr>
            <w:tcW w:w="2126" w:type="dxa"/>
          </w:tcPr>
          <w:p w14:paraId="580D1F23" w14:textId="34395F1A" w:rsidR="00CA1D1D" w:rsidRPr="002A5626" w:rsidRDefault="00D22982" w:rsidP="0089352E">
            <w:pPr>
              <w:pStyle w:val="Body"/>
              <w:rPr>
                <w:i w:val="0"/>
                <w:iCs/>
                <w:sz w:val="18"/>
                <w:szCs w:val="18"/>
              </w:rPr>
            </w:pPr>
            <w:r>
              <w:rPr>
                <w:i w:val="0"/>
                <w:iCs/>
                <w:sz w:val="18"/>
                <w:szCs w:val="18"/>
              </w:rPr>
              <w:t>20</w:t>
            </w:r>
          </w:p>
        </w:tc>
        <w:tc>
          <w:tcPr>
            <w:tcW w:w="1789" w:type="dxa"/>
          </w:tcPr>
          <w:p w14:paraId="0A70635A" w14:textId="77777777" w:rsidR="00CA1D1D" w:rsidRPr="002A5626" w:rsidRDefault="00CA1D1D" w:rsidP="0089352E">
            <w:pPr>
              <w:pStyle w:val="Body"/>
              <w:rPr>
                <w:i w:val="0"/>
                <w:iCs/>
                <w:sz w:val="18"/>
                <w:szCs w:val="18"/>
              </w:rPr>
            </w:pPr>
          </w:p>
        </w:tc>
        <w:tc>
          <w:tcPr>
            <w:tcW w:w="1896" w:type="dxa"/>
          </w:tcPr>
          <w:p w14:paraId="14A01AD0" w14:textId="3016D980" w:rsidR="00CA1D1D" w:rsidRPr="002A5626" w:rsidRDefault="00CA1D1D" w:rsidP="0089352E">
            <w:pPr>
              <w:pStyle w:val="Body"/>
              <w:rPr>
                <w:i w:val="0"/>
                <w:iCs/>
                <w:sz w:val="18"/>
                <w:szCs w:val="18"/>
              </w:rPr>
            </w:pPr>
            <w:r w:rsidRPr="002A5626">
              <w:rPr>
                <w:i w:val="0"/>
                <w:iCs/>
                <w:sz w:val="18"/>
                <w:szCs w:val="18"/>
              </w:rPr>
              <w:t>n/a</w:t>
            </w:r>
          </w:p>
        </w:tc>
      </w:tr>
      <w:tr w:rsidR="00CA1D1D" w:rsidRPr="00CA68FA" w14:paraId="380F83B4" w14:textId="77777777" w:rsidTr="00CA1D1D">
        <w:tc>
          <w:tcPr>
            <w:tcW w:w="811" w:type="dxa"/>
          </w:tcPr>
          <w:p w14:paraId="46F08A76" w14:textId="77777777" w:rsidR="00CA1D1D" w:rsidRPr="002A5626" w:rsidRDefault="00CA1D1D" w:rsidP="0089352E">
            <w:pPr>
              <w:pStyle w:val="Body"/>
              <w:rPr>
                <w:i w:val="0"/>
                <w:iCs/>
                <w:sz w:val="18"/>
                <w:szCs w:val="18"/>
              </w:rPr>
            </w:pPr>
          </w:p>
        </w:tc>
        <w:tc>
          <w:tcPr>
            <w:tcW w:w="2728" w:type="dxa"/>
          </w:tcPr>
          <w:p w14:paraId="14FCAE02" w14:textId="7DE4D4B7" w:rsidR="00CA1D1D" w:rsidRPr="002A5626" w:rsidRDefault="00CA1D1D" w:rsidP="0089352E">
            <w:pPr>
              <w:pStyle w:val="Body"/>
              <w:rPr>
                <w:b/>
                <w:i w:val="0"/>
                <w:iCs/>
                <w:sz w:val="18"/>
                <w:szCs w:val="18"/>
              </w:rPr>
            </w:pPr>
            <w:r w:rsidRPr="002A5626">
              <w:rPr>
                <w:b/>
                <w:i w:val="0"/>
                <w:iCs/>
                <w:sz w:val="18"/>
                <w:szCs w:val="18"/>
              </w:rPr>
              <w:t>Total Assets</w:t>
            </w:r>
          </w:p>
        </w:tc>
        <w:tc>
          <w:tcPr>
            <w:tcW w:w="2126" w:type="dxa"/>
          </w:tcPr>
          <w:p w14:paraId="3CAC2DBC" w14:textId="18023FD1" w:rsidR="00CA1D1D" w:rsidRPr="002A5626" w:rsidRDefault="00D22982" w:rsidP="0089352E">
            <w:pPr>
              <w:pStyle w:val="Body"/>
              <w:rPr>
                <w:b/>
                <w:i w:val="0"/>
                <w:iCs/>
                <w:sz w:val="18"/>
                <w:szCs w:val="18"/>
              </w:rPr>
            </w:pPr>
            <w:r>
              <w:rPr>
                <w:b/>
                <w:i w:val="0"/>
                <w:iCs/>
                <w:sz w:val="18"/>
                <w:szCs w:val="18"/>
              </w:rPr>
              <w:t>36,540</w:t>
            </w:r>
          </w:p>
        </w:tc>
        <w:tc>
          <w:tcPr>
            <w:tcW w:w="1789" w:type="dxa"/>
          </w:tcPr>
          <w:p w14:paraId="3463692D" w14:textId="77777777" w:rsidR="00CA1D1D" w:rsidRPr="002A5626" w:rsidRDefault="00CA1D1D" w:rsidP="0089352E">
            <w:pPr>
              <w:pStyle w:val="Body"/>
              <w:rPr>
                <w:i w:val="0"/>
                <w:iCs/>
                <w:sz w:val="18"/>
                <w:szCs w:val="18"/>
              </w:rPr>
            </w:pPr>
          </w:p>
        </w:tc>
        <w:tc>
          <w:tcPr>
            <w:tcW w:w="1896" w:type="dxa"/>
          </w:tcPr>
          <w:p w14:paraId="64C6C20E" w14:textId="66E699ED" w:rsidR="00CA1D1D" w:rsidRPr="002A5626" w:rsidRDefault="00CA1D1D" w:rsidP="0089352E">
            <w:pPr>
              <w:pStyle w:val="Body"/>
              <w:rPr>
                <w:i w:val="0"/>
                <w:iCs/>
                <w:sz w:val="18"/>
                <w:szCs w:val="18"/>
              </w:rPr>
            </w:pPr>
            <w:r w:rsidRPr="002A5626">
              <w:rPr>
                <w:i w:val="0"/>
                <w:iCs/>
                <w:sz w:val="18"/>
                <w:szCs w:val="18"/>
              </w:rPr>
              <w:t>Sum of the above</w:t>
            </w:r>
          </w:p>
        </w:tc>
      </w:tr>
      <w:tr w:rsidR="00CA1D1D" w:rsidRPr="00CA68FA" w14:paraId="499A6A58" w14:textId="77777777" w:rsidTr="00D34BF8">
        <w:tc>
          <w:tcPr>
            <w:tcW w:w="9350" w:type="dxa"/>
            <w:gridSpan w:val="5"/>
          </w:tcPr>
          <w:p w14:paraId="47274BF9" w14:textId="687D61FE" w:rsidR="00CA1D1D" w:rsidRPr="002A5626" w:rsidRDefault="00CA1D1D" w:rsidP="0089352E">
            <w:pPr>
              <w:pStyle w:val="Body"/>
              <w:rPr>
                <w:i w:val="0"/>
                <w:iCs/>
                <w:sz w:val="18"/>
                <w:szCs w:val="18"/>
              </w:rPr>
            </w:pPr>
            <w:r w:rsidRPr="002A5626">
              <w:rPr>
                <w:b/>
                <w:i w:val="0"/>
                <w:iCs/>
                <w:sz w:val="18"/>
                <w:szCs w:val="18"/>
              </w:rPr>
              <w:t>Liabilities</w:t>
            </w:r>
            <w:r w:rsidRPr="002A5626">
              <w:rPr>
                <w:i w:val="0"/>
                <w:iCs/>
                <w:sz w:val="18"/>
                <w:szCs w:val="18"/>
              </w:rPr>
              <w:t xml:space="preserve"> - Breakdown by liability classes according to the balance sheet in the audited financial statements</w:t>
            </w:r>
          </w:p>
        </w:tc>
      </w:tr>
      <w:tr w:rsidR="00CA1D1D" w:rsidRPr="00CA68FA" w14:paraId="511672B3" w14:textId="77777777" w:rsidTr="00CA1D1D">
        <w:tc>
          <w:tcPr>
            <w:tcW w:w="811" w:type="dxa"/>
          </w:tcPr>
          <w:p w14:paraId="43EE9879" w14:textId="37964BFC" w:rsidR="00CA1D1D" w:rsidRPr="002A5626" w:rsidRDefault="00CA1D1D" w:rsidP="0089352E">
            <w:pPr>
              <w:pStyle w:val="Body"/>
              <w:rPr>
                <w:i w:val="0"/>
                <w:iCs/>
                <w:sz w:val="18"/>
                <w:szCs w:val="18"/>
              </w:rPr>
            </w:pPr>
            <w:r w:rsidRPr="002A5626">
              <w:rPr>
                <w:i w:val="0"/>
                <w:iCs/>
                <w:sz w:val="18"/>
                <w:szCs w:val="18"/>
              </w:rPr>
              <w:t>1</w:t>
            </w:r>
          </w:p>
        </w:tc>
        <w:tc>
          <w:tcPr>
            <w:tcW w:w="2728" w:type="dxa"/>
          </w:tcPr>
          <w:p w14:paraId="335C2004" w14:textId="1BEDE501" w:rsidR="00CA1D1D" w:rsidRPr="002A5626" w:rsidRDefault="00CA1D1D" w:rsidP="0089352E">
            <w:pPr>
              <w:pStyle w:val="Body"/>
              <w:rPr>
                <w:i w:val="0"/>
                <w:iCs/>
                <w:sz w:val="18"/>
                <w:szCs w:val="18"/>
              </w:rPr>
            </w:pPr>
            <w:r w:rsidRPr="002A5626">
              <w:rPr>
                <w:i w:val="0"/>
                <w:iCs/>
                <w:sz w:val="18"/>
                <w:szCs w:val="18"/>
              </w:rPr>
              <w:t>Trade and other payables</w:t>
            </w:r>
          </w:p>
        </w:tc>
        <w:tc>
          <w:tcPr>
            <w:tcW w:w="2126" w:type="dxa"/>
          </w:tcPr>
          <w:p w14:paraId="70450CEC" w14:textId="04EDD6CD" w:rsidR="00CA1D1D" w:rsidRPr="002A5626" w:rsidRDefault="00D22982" w:rsidP="0089352E">
            <w:pPr>
              <w:pStyle w:val="Body"/>
              <w:rPr>
                <w:i w:val="0"/>
                <w:iCs/>
                <w:sz w:val="18"/>
                <w:szCs w:val="18"/>
              </w:rPr>
            </w:pPr>
            <w:r>
              <w:rPr>
                <w:i w:val="0"/>
                <w:iCs/>
                <w:sz w:val="18"/>
                <w:szCs w:val="18"/>
              </w:rPr>
              <w:t>(6,239)</w:t>
            </w:r>
          </w:p>
        </w:tc>
        <w:tc>
          <w:tcPr>
            <w:tcW w:w="1789" w:type="dxa"/>
          </w:tcPr>
          <w:p w14:paraId="240DA0EA" w14:textId="77777777" w:rsidR="00CA1D1D" w:rsidRPr="002A5626" w:rsidRDefault="00CA1D1D" w:rsidP="0089352E">
            <w:pPr>
              <w:pStyle w:val="Body"/>
              <w:rPr>
                <w:i w:val="0"/>
                <w:iCs/>
                <w:sz w:val="18"/>
                <w:szCs w:val="18"/>
              </w:rPr>
            </w:pPr>
          </w:p>
        </w:tc>
        <w:tc>
          <w:tcPr>
            <w:tcW w:w="1896" w:type="dxa"/>
          </w:tcPr>
          <w:p w14:paraId="39E2E921" w14:textId="45CA3F08" w:rsidR="00CA1D1D" w:rsidRPr="002A5626" w:rsidRDefault="00CA1D1D" w:rsidP="0089352E">
            <w:pPr>
              <w:pStyle w:val="Body"/>
              <w:rPr>
                <w:i w:val="0"/>
                <w:iCs/>
                <w:sz w:val="18"/>
                <w:szCs w:val="18"/>
              </w:rPr>
            </w:pPr>
            <w:r w:rsidRPr="002A5626">
              <w:rPr>
                <w:i w:val="0"/>
                <w:iCs/>
                <w:sz w:val="18"/>
                <w:szCs w:val="18"/>
              </w:rPr>
              <w:t>Note 17</w:t>
            </w:r>
          </w:p>
        </w:tc>
      </w:tr>
      <w:tr w:rsidR="00D22982" w:rsidRPr="00CA68FA" w14:paraId="21FF5FE9" w14:textId="77777777" w:rsidTr="00CA1D1D">
        <w:tc>
          <w:tcPr>
            <w:tcW w:w="811" w:type="dxa"/>
          </w:tcPr>
          <w:p w14:paraId="579389EC" w14:textId="6330F700" w:rsidR="00D22982" w:rsidRPr="00D22982" w:rsidRDefault="00D22982" w:rsidP="0089352E">
            <w:pPr>
              <w:pStyle w:val="Body"/>
              <w:rPr>
                <w:i w:val="0"/>
                <w:iCs/>
                <w:sz w:val="18"/>
                <w:szCs w:val="18"/>
              </w:rPr>
            </w:pPr>
            <w:r>
              <w:rPr>
                <w:i w:val="0"/>
                <w:iCs/>
                <w:sz w:val="18"/>
                <w:szCs w:val="18"/>
              </w:rPr>
              <w:t>2</w:t>
            </w:r>
          </w:p>
        </w:tc>
        <w:tc>
          <w:tcPr>
            <w:tcW w:w="2728" w:type="dxa"/>
          </w:tcPr>
          <w:p w14:paraId="521F1633" w14:textId="6EAAA311" w:rsidR="00D22982" w:rsidRPr="00D22982" w:rsidRDefault="00D22982" w:rsidP="0089352E">
            <w:pPr>
              <w:pStyle w:val="Body"/>
              <w:rPr>
                <w:i w:val="0"/>
                <w:iCs/>
                <w:sz w:val="18"/>
                <w:szCs w:val="18"/>
              </w:rPr>
            </w:pPr>
            <w:r>
              <w:rPr>
                <w:i w:val="0"/>
                <w:iCs/>
                <w:sz w:val="18"/>
                <w:szCs w:val="18"/>
              </w:rPr>
              <w:t>Provisions</w:t>
            </w:r>
          </w:p>
        </w:tc>
        <w:tc>
          <w:tcPr>
            <w:tcW w:w="2126" w:type="dxa"/>
          </w:tcPr>
          <w:p w14:paraId="0DA378D9" w14:textId="4EC5E971" w:rsidR="00D22982" w:rsidRPr="00D22982" w:rsidDel="0007245F" w:rsidRDefault="00D22982" w:rsidP="0089352E">
            <w:pPr>
              <w:pStyle w:val="Body"/>
              <w:rPr>
                <w:i w:val="0"/>
                <w:iCs/>
                <w:sz w:val="18"/>
                <w:szCs w:val="18"/>
              </w:rPr>
            </w:pPr>
            <w:r>
              <w:rPr>
                <w:i w:val="0"/>
                <w:iCs/>
                <w:sz w:val="18"/>
                <w:szCs w:val="18"/>
              </w:rPr>
              <w:t>(175)</w:t>
            </w:r>
          </w:p>
        </w:tc>
        <w:tc>
          <w:tcPr>
            <w:tcW w:w="1789" w:type="dxa"/>
          </w:tcPr>
          <w:p w14:paraId="535FD9E6" w14:textId="77777777" w:rsidR="00D22982" w:rsidRPr="00D22982" w:rsidRDefault="00D22982" w:rsidP="0089352E">
            <w:pPr>
              <w:pStyle w:val="Body"/>
              <w:rPr>
                <w:i w:val="0"/>
                <w:iCs/>
                <w:sz w:val="18"/>
                <w:szCs w:val="18"/>
              </w:rPr>
            </w:pPr>
          </w:p>
        </w:tc>
        <w:tc>
          <w:tcPr>
            <w:tcW w:w="1896" w:type="dxa"/>
          </w:tcPr>
          <w:p w14:paraId="1F3727D2" w14:textId="74DE1832" w:rsidR="00D22982" w:rsidRPr="00D22982" w:rsidRDefault="00D22982" w:rsidP="0089352E">
            <w:pPr>
              <w:pStyle w:val="Body"/>
              <w:rPr>
                <w:i w:val="0"/>
                <w:iCs/>
                <w:sz w:val="18"/>
                <w:szCs w:val="18"/>
              </w:rPr>
            </w:pPr>
            <w:r>
              <w:rPr>
                <w:i w:val="0"/>
                <w:iCs/>
                <w:sz w:val="18"/>
                <w:szCs w:val="18"/>
              </w:rPr>
              <w:t>Note 18</w:t>
            </w:r>
          </w:p>
        </w:tc>
      </w:tr>
      <w:tr w:rsidR="00CA1D1D" w:rsidRPr="00CA68FA" w14:paraId="65DB10CF" w14:textId="77777777" w:rsidTr="00CA1D1D">
        <w:tc>
          <w:tcPr>
            <w:tcW w:w="811" w:type="dxa"/>
          </w:tcPr>
          <w:p w14:paraId="653B2374" w14:textId="33563856" w:rsidR="00CA1D1D" w:rsidRPr="002A5626" w:rsidRDefault="00D22982" w:rsidP="0089352E">
            <w:pPr>
              <w:pStyle w:val="Body"/>
              <w:rPr>
                <w:i w:val="0"/>
                <w:iCs/>
                <w:sz w:val="18"/>
                <w:szCs w:val="18"/>
              </w:rPr>
            </w:pPr>
            <w:r>
              <w:rPr>
                <w:i w:val="0"/>
                <w:iCs/>
                <w:sz w:val="18"/>
                <w:szCs w:val="18"/>
              </w:rPr>
              <w:t>3</w:t>
            </w:r>
          </w:p>
        </w:tc>
        <w:tc>
          <w:tcPr>
            <w:tcW w:w="2728" w:type="dxa"/>
          </w:tcPr>
          <w:p w14:paraId="28CBFE98" w14:textId="2151CFF5" w:rsidR="00CA1D1D" w:rsidRPr="002A5626" w:rsidRDefault="00CA1D1D" w:rsidP="0089352E">
            <w:pPr>
              <w:pStyle w:val="Body"/>
              <w:rPr>
                <w:i w:val="0"/>
                <w:iCs/>
                <w:sz w:val="18"/>
                <w:szCs w:val="18"/>
              </w:rPr>
            </w:pPr>
            <w:r w:rsidRPr="002A5626">
              <w:rPr>
                <w:i w:val="0"/>
                <w:iCs/>
                <w:sz w:val="18"/>
                <w:szCs w:val="18"/>
              </w:rPr>
              <w:t>Current tax liabilities</w:t>
            </w:r>
          </w:p>
        </w:tc>
        <w:tc>
          <w:tcPr>
            <w:tcW w:w="2126" w:type="dxa"/>
          </w:tcPr>
          <w:p w14:paraId="34F2E4D0" w14:textId="0DBC081F" w:rsidR="00CA1D1D" w:rsidRPr="002A5626" w:rsidRDefault="00CA1D1D" w:rsidP="0089352E">
            <w:pPr>
              <w:pStyle w:val="Body"/>
              <w:rPr>
                <w:i w:val="0"/>
                <w:iCs/>
                <w:sz w:val="18"/>
                <w:szCs w:val="18"/>
              </w:rPr>
            </w:pPr>
          </w:p>
        </w:tc>
        <w:tc>
          <w:tcPr>
            <w:tcW w:w="1789" w:type="dxa"/>
          </w:tcPr>
          <w:p w14:paraId="6540C000" w14:textId="77777777" w:rsidR="00CA1D1D" w:rsidRPr="002A5626" w:rsidRDefault="00CA1D1D" w:rsidP="0089352E">
            <w:pPr>
              <w:pStyle w:val="Body"/>
              <w:rPr>
                <w:i w:val="0"/>
                <w:iCs/>
                <w:sz w:val="18"/>
                <w:szCs w:val="18"/>
              </w:rPr>
            </w:pPr>
          </w:p>
        </w:tc>
        <w:tc>
          <w:tcPr>
            <w:tcW w:w="1896" w:type="dxa"/>
          </w:tcPr>
          <w:p w14:paraId="0012A1EF" w14:textId="56E50F6B" w:rsidR="00CA1D1D" w:rsidRPr="002A5626" w:rsidRDefault="00CA1D1D" w:rsidP="0089352E">
            <w:pPr>
              <w:pStyle w:val="Body"/>
              <w:rPr>
                <w:i w:val="0"/>
                <w:iCs/>
                <w:sz w:val="18"/>
                <w:szCs w:val="18"/>
              </w:rPr>
            </w:pPr>
            <w:r w:rsidRPr="002A5626">
              <w:rPr>
                <w:i w:val="0"/>
                <w:iCs/>
                <w:sz w:val="18"/>
                <w:szCs w:val="18"/>
              </w:rPr>
              <w:t>n/a</w:t>
            </w:r>
          </w:p>
        </w:tc>
      </w:tr>
      <w:tr w:rsidR="00CA1D1D" w:rsidRPr="00CA68FA" w14:paraId="546635E5" w14:textId="77777777" w:rsidTr="00CA1D1D">
        <w:tc>
          <w:tcPr>
            <w:tcW w:w="811" w:type="dxa"/>
          </w:tcPr>
          <w:p w14:paraId="2020BDE1" w14:textId="01904EAE" w:rsidR="00CA1D1D" w:rsidRPr="002A5626" w:rsidRDefault="00D22982" w:rsidP="0089352E">
            <w:pPr>
              <w:pStyle w:val="Body"/>
              <w:rPr>
                <w:i w:val="0"/>
                <w:iCs/>
                <w:sz w:val="18"/>
                <w:szCs w:val="18"/>
              </w:rPr>
            </w:pPr>
            <w:r>
              <w:rPr>
                <w:i w:val="0"/>
                <w:iCs/>
                <w:sz w:val="18"/>
                <w:szCs w:val="18"/>
              </w:rPr>
              <w:t>4</w:t>
            </w:r>
          </w:p>
        </w:tc>
        <w:tc>
          <w:tcPr>
            <w:tcW w:w="2728" w:type="dxa"/>
          </w:tcPr>
          <w:p w14:paraId="23211856" w14:textId="4454C1D8" w:rsidR="00CA1D1D" w:rsidRPr="002A5626" w:rsidRDefault="00CA1D1D" w:rsidP="0089352E">
            <w:pPr>
              <w:pStyle w:val="Body"/>
              <w:rPr>
                <w:i w:val="0"/>
                <w:iCs/>
                <w:sz w:val="18"/>
                <w:szCs w:val="18"/>
              </w:rPr>
            </w:pPr>
            <w:r w:rsidRPr="002A5626">
              <w:rPr>
                <w:i w:val="0"/>
                <w:iCs/>
                <w:sz w:val="18"/>
                <w:szCs w:val="18"/>
              </w:rPr>
              <w:t>Derivative financial instruments</w:t>
            </w:r>
          </w:p>
        </w:tc>
        <w:tc>
          <w:tcPr>
            <w:tcW w:w="2126" w:type="dxa"/>
          </w:tcPr>
          <w:p w14:paraId="47AF6C8A" w14:textId="2D0ED9EF" w:rsidR="00CA1D1D" w:rsidRPr="002A5626" w:rsidRDefault="00D22982" w:rsidP="0089352E">
            <w:pPr>
              <w:pStyle w:val="Body"/>
              <w:rPr>
                <w:i w:val="0"/>
                <w:iCs/>
                <w:sz w:val="18"/>
                <w:szCs w:val="18"/>
              </w:rPr>
            </w:pPr>
            <w:r>
              <w:rPr>
                <w:i w:val="0"/>
                <w:iCs/>
                <w:sz w:val="18"/>
                <w:szCs w:val="18"/>
              </w:rPr>
              <w:t>(15,614)</w:t>
            </w:r>
          </w:p>
        </w:tc>
        <w:tc>
          <w:tcPr>
            <w:tcW w:w="1789" w:type="dxa"/>
          </w:tcPr>
          <w:p w14:paraId="2FE3C70C" w14:textId="77777777" w:rsidR="00CA1D1D" w:rsidRPr="002A5626" w:rsidRDefault="00CA1D1D" w:rsidP="0089352E">
            <w:pPr>
              <w:pStyle w:val="Body"/>
              <w:rPr>
                <w:i w:val="0"/>
                <w:iCs/>
                <w:sz w:val="18"/>
                <w:szCs w:val="18"/>
              </w:rPr>
            </w:pPr>
          </w:p>
        </w:tc>
        <w:tc>
          <w:tcPr>
            <w:tcW w:w="1896" w:type="dxa"/>
          </w:tcPr>
          <w:p w14:paraId="5057D3D3" w14:textId="660A29F6" w:rsidR="00CA1D1D" w:rsidRPr="002A5626" w:rsidRDefault="00CA1D1D" w:rsidP="0089352E">
            <w:pPr>
              <w:pStyle w:val="Body"/>
              <w:rPr>
                <w:i w:val="0"/>
                <w:iCs/>
                <w:sz w:val="18"/>
                <w:szCs w:val="18"/>
              </w:rPr>
            </w:pPr>
            <w:r w:rsidRPr="002A5626">
              <w:rPr>
                <w:i w:val="0"/>
                <w:iCs/>
                <w:sz w:val="18"/>
                <w:szCs w:val="18"/>
              </w:rPr>
              <w:t>Note 12 and 15</w:t>
            </w:r>
          </w:p>
        </w:tc>
      </w:tr>
      <w:tr w:rsidR="00CA1D1D" w:rsidRPr="00CA68FA" w14:paraId="691AA979" w14:textId="77777777" w:rsidTr="00CA1D1D">
        <w:tc>
          <w:tcPr>
            <w:tcW w:w="811" w:type="dxa"/>
          </w:tcPr>
          <w:p w14:paraId="702E6FC6" w14:textId="77777777" w:rsidR="00CA1D1D" w:rsidRPr="002A5626" w:rsidRDefault="00CA1D1D" w:rsidP="0089352E">
            <w:pPr>
              <w:pStyle w:val="Body"/>
              <w:rPr>
                <w:i w:val="0"/>
                <w:iCs/>
                <w:sz w:val="18"/>
                <w:szCs w:val="18"/>
              </w:rPr>
            </w:pPr>
          </w:p>
        </w:tc>
        <w:tc>
          <w:tcPr>
            <w:tcW w:w="2728" w:type="dxa"/>
          </w:tcPr>
          <w:p w14:paraId="4082FA1D" w14:textId="5453C6D3" w:rsidR="00CA1D1D" w:rsidRPr="002A5626" w:rsidRDefault="00CA1D1D" w:rsidP="0089352E">
            <w:pPr>
              <w:pStyle w:val="Body"/>
              <w:rPr>
                <w:b/>
                <w:i w:val="0"/>
                <w:iCs/>
                <w:sz w:val="18"/>
                <w:szCs w:val="18"/>
              </w:rPr>
            </w:pPr>
            <w:r w:rsidRPr="002A5626">
              <w:rPr>
                <w:b/>
                <w:i w:val="0"/>
                <w:iCs/>
                <w:sz w:val="18"/>
                <w:szCs w:val="18"/>
              </w:rPr>
              <w:t>Total Liabilities</w:t>
            </w:r>
          </w:p>
        </w:tc>
        <w:tc>
          <w:tcPr>
            <w:tcW w:w="2126" w:type="dxa"/>
          </w:tcPr>
          <w:p w14:paraId="7BC1F5AF" w14:textId="71DAEAC7" w:rsidR="00CA1D1D" w:rsidRPr="002A5626" w:rsidRDefault="00D22982" w:rsidP="0089352E">
            <w:pPr>
              <w:pStyle w:val="Body"/>
              <w:rPr>
                <w:b/>
                <w:i w:val="0"/>
                <w:iCs/>
                <w:sz w:val="18"/>
                <w:szCs w:val="18"/>
              </w:rPr>
            </w:pPr>
            <w:r>
              <w:rPr>
                <w:b/>
                <w:i w:val="0"/>
                <w:iCs/>
                <w:sz w:val="18"/>
                <w:szCs w:val="18"/>
              </w:rPr>
              <w:t>(22,028)</w:t>
            </w:r>
          </w:p>
        </w:tc>
        <w:tc>
          <w:tcPr>
            <w:tcW w:w="1789" w:type="dxa"/>
          </w:tcPr>
          <w:p w14:paraId="5AFB41E5" w14:textId="77777777" w:rsidR="00CA1D1D" w:rsidRPr="002A5626" w:rsidRDefault="00CA1D1D" w:rsidP="0089352E">
            <w:pPr>
              <w:pStyle w:val="Body"/>
              <w:rPr>
                <w:i w:val="0"/>
                <w:iCs/>
                <w:sz w:val="18"/>
                <w:szCs w:val="18"/>
              </w:rPr>
            </w:pPr>
          </w:p>
        </w:tc>
        <w:tc>
          <w:tcPr>
            <w:tcW w:w="1896" w:type="dxa"/>
          </w:tcPr>
          <w:p w14:paraId="741BC9D3" w14:textId="3F5855E2" w:rsidR="00CA1D1D" w:rsidRPr="002A5626" w:rsidRDefault="00CA1D1D" w:rsidP="0089352E">
            <w:pPr>
              <w:pStyle w:val="Body"/>
              <w:rPr>
                <w:i w:val="0"/>
                <w:iCs/>
                <w:sz w:val="18"/>
                <w:szCs w:val="18"/>
              </w:rPr>
            </w:pPr>
            <w:r w:rsidRPr="002A5626">
              <w:rPr>
                <w:i w:val="0"/>
                <w:iCs/>
                <w:sz w:val="18"/>
                <w:szCs w:val="18"/>
              </w:rPr>
              <w:t>Sum of the above</w:t>
            </w:r>
          </w:p>
        </w:tc>
      </w:tr>
      <w:tr w:rsidR="00CA1D1D" w:rsidRPr="00CA68FA" w14:paraId="5936CA07" w14:textId="77777777" w:rsidTr="00D34BF8">
        <w:tc>
          <w:tcPr>
            <w:tcW w:w="9350" w:type="dxa"/>
            <w:gridSpan w:val="5"/>
          </w:tcPr>
          <w:p w14:paraId="786BC378" w14:textId="7680BBAC" w:rsidR="00CA1D1D" w:rsidRPr="002A5626" w:rsidRDefault="00CA1D1D" w:rsidP="0089352E">
            <w:pPr>
              <w:pStyle w:val="Body"/>
              <w:rPr>
                <w:b/>
                <w:i w:val="0"/>
                <w:iCs/>
                <w:sz w:val="18"/>
                <w:szCs w:val="18"/>
              </w:rPr>
            </w:pPr>
            <w:r w:rsidRPr="002A5626">
              <w:rPr>
                <w:b/>
                <w:i w:val="0"/>
                <w:iCs/>
                <w:sz w:val="18"/>
                <w:szCs w:val="18"/>
              </w:rPr>
              <w:t>Shareholder’s Equities</w:t>
            </w:r>
          </w:p>
        </w:tc>
      </w:tr>
      <w:tr w:rsidR="00CA1D1D" w:rsidRPr="00CA68FA" w14:paraId="51C011E8" w14:textId="77777777" w:rsidTr="00CA1D1D">
        <w:tc>
          <w:tcPr>
            <w:tcW w:w="811" w:type="dxa"/>
          </w:tcPr>
          <w:p w14:paraId="25F15D10" w14:textId="3AFD3D80" w:rsidR="00CA1D1D" w:rsidRPr="002A5626" w:rsidRDefault="00CA1D1D" w:rsidP="0089352E">
            <w:pPr>
              <w:pStyle w:val="Body"/>
              <w:rPr>
                <w:i w:val="0"/>
                <w:iCs/>
                <w:sz w:val="18"/>
                <w:szCs w:val="18"/>
              </w:rPr>
            </w:pPr>
            <w:r w:rsidRPr="002A5626">
              <w:rPr>
                <w:i w:val="0"/>
                <w:iCs/>
                <w:sz w:val="18"/>
                <w:szCs w:val="18"/>
              </w:rPr>
              <w:t>1</w:t>
            </w:r>
          </w:p>
        </w:tc>
        <w:tc>
          <w:tcPr>
            <w:tcW w:w="2728" w:type="dxa"/>
          </w:tcPr>
          <w:p w14:paraId="378C0595" w14:textId="202D2D25" w:rsidR="00CA1D1D" w:rsidRPr="002A5626" w:rsidRDefault="00CA1D1D" w:rsidP="0089352E">
            <w:pPr>
              <w:pStyle w:val="Body"/>
              <w:rPr>
                <w:i w:val="0"/>
                <w:iCs/>
                <w:sz w:val="18"/>
                <w:szCs w:val="18"/>
              </w:rPr>
            </w:pPr>
            <w:r w:rsidRPr="002A5626">
              <w:rPr>
                <w:i w:val="0"/>
                <w:iCs/>
                <w:sz w:val="18"/>
                <w:szCs w:val="18"/>
              </w:rPr>
              <w:t>Share capital</w:t>
            </w:r>
          </w:p>
        </w:tc>
        <w:tc>
          <w:tcPr>
            <w:tcW w:w="2126" w:type="dxa"/>
          </w:tcPr>
          <w:p w14:paraId="11BEE5A5" w14:textId="0029AF86" w:rsidR="00CA1D1D" w:rsidRPr="002A5626" w:rsidRDefault="00CA1D1D" w:rsidP="0089352E">
            <w:pPr>
              <w:pStyle w:val="Body"/>
              <w:rPr>
                <w:i w:val="0"/>
                <w:iCs/>
                <w:sz w:val="18"/>
                <w:szCs w:val="18"/>
              </w:rPr>
            </w:pPr>
            <w:r w:rsidRPr="002A5626">
              <w:rPr>
                <w:i w:val="0"/>
                <w:iCs/>
                <w:sz w:val="18"/>
                <w:szCs w:val="18"/>
              </w:rPr>
              <w:t>2,100</w:t>
            </w:r>
          </w:p>
        </w:tc>
        <w:tc>
          <w:tcPr>
            <w:tcW w:w="1789" w:type="dxa"/>
          </w:tcPr>
          <w:p w14:paraId="637CAD7A" w14:textId="77777777" w:rsidR="00CA1D1D" w:rsidRPr="002A5626" w:rsidRDefault="00CA1D1D" w:rsidP="0089352E">
            <w:pPr>
              <w:pStyle w:val="Body"/>
              <w:rPr>
                <w:i w:val="0"/>
                <w:iCs/>
                <w:sz w:val="18"/>
                <w:szCs w:val="18"/>
              </w:rPr>
            </w:pPr>
          </w:p>
        </w:tc>
        <w:tc>
          <w:tcPr>
            <w:tcW w:w="1896" w:type="dxa"/>
          </w:tcPr>
          <w:p w14:paraId="4118068C" w14:textId="766DCACA" w:rsidR="00CA1D1D" w:rsidRPr="002A5626" w:rsidRDefault="00CA1D1D" w:rsidP="0089352E">
            <w:pPr>
              <w:pStyle w:val="Body"/>
              <w:rPr>
                <w:i w:val="0"/>
                <w:iCs/>
                <w:sz w:val="18"/>
                <w:szCs w:val="18"/>
              </w:rPr>
            </w:pPr>
            <w:r w:rsidRPr="002A5626">
              <w:rPr>
                <w:i w:val="0"/>
                <w:iCs/>
                <w:sz w:val="18"/>
                <w:szCs w:val="18"/>
              </w:rPr>
              <w:t>Note 1</w:t>
            </w:r>
            <w:r w:rsidR="00D22982">
              <w:rPr>
                <w:i w:val="0"/>
                <w:iCs/>
                <w:sz w:val="18"/>
                <w:szCs w:val="18"/>
              </w:rPr>
              <w:t>9</w:t>
            </w:r>
          </w:p>
        </w:tc>
      </w:tr>
      <w:tr w:rsidR="00CA1D1D" w:rsidRPr="00CA68FA" w14:paraId="4E381B15" w14:textId="77777777" w:rsidTr="00CA1D1D">
        <w:tc>
          <w:tcPr>
            <w:tcW w:w="811" w:type="dxa"/>
          </w:tcPr>
          <w:p w14:paraId="507BE472" w14:textId="4B9E9EF2" w:rsidR="00CA1D1D" w:rsidRPr="002A5626" w:rsidRDefault="00CA1D1D" w:rsidP="0089352E">
            <w:pPr>
              <w:pStyle w:val="Body"/>
              <w:rPr>
                <w:i w:val="0"/>
                <w:iCs/>
                <w:sz w:val="18"/>
                <w:szCs w:val="18"/>
              </w:rPr>
            </w:pPr>
            <w:r w:rsidRPr="002A5626">
              <w:rPr>
                <w:i w:val="0"/>
                <w:iCs/>
                <w:sz w:val="18"/>
                <w:szCs w:val="18"/>
              </w:rPr>
              <w:t>2</w:t>
            </w:r>
          </w:p>
        </w:tc>
        <w:tc>
          <w:tcPr>
            <w:tcW w:w="2728" w:type="dxa"/>
          </w:tcPr>
          <w:p w14:paraId="3BF7CA39" w14:textId="1F448973" w:rsidR="00CA1D1D" w:rsidRPr="002A5626" w:rsidRDefault="00CA1D1D" w:rsidP="0089352E">
            <w:pPr>
              <w:pStyle w:val="Body"/>
              <w:rPr>
                <w:i w:val="0"/>
                <w:iCs/>
                <w:sz w:val="18"/>
                <w:szCs w:val="18"/>
              </w:rPr>
            </w:pPr>
            <w:r w:rsidRPr="002A5626">
              <w:rPr>
                <w:i w:val="0"/>
                <w:iCs/>
                <w:sz w:val="18"/>
                <w:szCs w:val="18"/>
              </w:rPr>
              <w:t>Retained earnings</w:t>
            </w:r>
          </w:p>
        </w:tc>
        <w:tc>
          <w:tcPr>
            <w:tcW w:w="2126" w:type="dxa"/>
          </w:tcPr>
          <w:p w14:paraId="2C15BA42" w14:textId="6D099E97" w:rsidR="00CA1D1D" w:rsidRPr="002A5626" w:rsidRDefault="00D22982" w:rsidP="0089352E">
            <w:pPr>
              <w:pStyle w:val="Body"/>
              <w:rPr>
                <w:i w:val="0"/>
                <w:iCs/>
                <w:sz w:val="18"/>
                <w:szCs w:val="18"/>
              </w:rPr>
            </w:pPr>
            <w:r>
              <w:rPr>
                <w:i w:val="0"/>
                <w:iCs/>
                <w:sz w:val="18"/>
                <w:szCs w:val="18"/>
              </w:rPr>
              <w:t>12,412</w:t>
            </w:r>
          </w:p>
        </w:tc>
        <w:tc>
          <w:tcPr>
            <w:tcW w:w="1789" w:type="dxa"/>
          </w:tcPr>
          <w:p w14:paraId="58974FBD" w14:textId="77777777" w:rsidR="00CA1D1D" w:rsidRPr="002A5626" w:rsidRDefault="00CA1D1D" w:rsidP="0089352E">
            <w:pPr>
              <w:pStyle w:val="Body"/>
              <w:rPr>
                <w:i w:val="0"/>
                <w:iCs/>
                <w:sz w:val="18"/>
                <w:szCs w:val="18"/>
              </w:rPr>
            </w:pPr>
          </w:p>
        </w:tc>
        <w:tc>
          <w:tcPr>
            <w:tcW w:w="1896" w:type="dxa"/>
          </w:tcPr>
          <w:p w14:paraId="3FDAF6BA" w14:textId="46CBEC19" w:rsidR="00CA1D1D" w:rsidRPr="002A5626" w:rsidRDefault="00CA1D1D" w:rsidP="0089352E">
            <w:pPr>
              <w:pStyle w:val="Body"/>
              <w:rPr>
                <w:i w:val="0"/>
                <w:iCs/>
                <w:sz w:val="18"/>
                <w:szCs w:val="18"/>
              </w:rPr>
            </w:pPr>
            <w:r w:rsidRPr="002A5626">
              <w:rPr>
                <w:i w:val="0"/>
                <w:iCs/>
                <w:sz w:val="18"/>
                <w:szCs w:val="18"/>
              </w:rPr>
              <w:t>Statement of Changes in Equity</w:t>
            </w:r>
          </w:p>
        </w:tc>
      </w:tr>
      <w:tr w:rsidR="00CA1D1D" w:rsidRPr="00CA68FA" w14:paraId="46D86911" w14:textId="77777777" w:rsidTr="00CA1D1D">
        <w:tc>
          <w:tcPr>
            <w:tcW w:w="811" w:type="dxa"/>
          </w:tcPr>
          <w:p w14:paraId="5973C27A" w14:textId="77777777" w:rsidR="00CA1D1D" w:rsidRPr="002A5626" w:rsidRDefault="00CA1D1D" w:rsidP="0089352E">
            <w:pPr>
              <w:pStyle w:val="Body"/>
              <w:rPr>
                <w:i w:val="0"/>
                <w:iCs/>
                <w:sz w:val="18"/>
                <w:szCs w:val="18"/>
              </w:rPr>
            </w:pPr>
          </w:p>
        </w:tc>
        <w:tc>
          <w:tcPr>
            <w:tcW w:w="2728" w:type="dxa"/>
          </w:tcPr>
          <w:p w14:paraId="48F8B7F5" w14:textId="62089E7D" w:rsidR="00CA1D1D" w:rsidRPr="002A5626" w:rsidRDefault="00CA1D1D" w:rsidP="0089352E">
            <w:pPr>
              <w:pStyle w:val="Body"/>
              <w:rPr>
                <w:b/>
                <w:i w:val="0"/>
                <w:iCs/>
                <w:sz w:val="18"/>
                <w:szCs w:val="18"/>
              </w:rPr>
            </w:pPr>
            <w:r w:rsidRPr="002A5626">
              <w:rPr>
                <w:b/>
                <w:i w:val="0"/>
                <w:iCs/>
                <w:sz w:val="18"/>
                <w:szCs w:val="18"/>
              </w:rPr>
              <w:t>Total Shareholders’ equity</w:t>
            </w:r>
          </w:p>
        </w:tc>
        <w:tc>
          <w:tcPr>
            <w:tcW w:w="2126" w:type="dxa"/>
          </w:tcPr>
          <w:p w14:paraId="08B61297" w14:textId="251606C3" w:rsidR="00CA1D1D" w:rsidRPr="002A5626" w:rsidRDefault="00D22982" w:rsidP="0089352E">
            <w:pPr>
              <w:pStyle w:val="Body"/>
              <w:rPr>
                <w:b/>
                <w:i w:val="0"/>
                <w:iCs/>
                <w:sz w:val="18"/>
                <w:szCs w:val="18"/>
              </w:rPr>
            </w:pPr>
            <w:r>
              <w:rPr>
                <w:b/>
                <w:i w:val="0"/>
                <w:iCs/>
                <w:sz w:val="18"/>
                <w:szCs w:val="18"/>
              </w:rPr>
              <w:t>14,512</w:t>
            </w:r>
          </w:p>
        </w:tc>
        <w:tc>
          <w:tcPr>
            <w:tcW w:w="1789" w:type="dxa"/>
          </w:tcPr>
          <w:p w14:paraId="4BF3E380" w14:textId="77777777" w:rsidR="00CA1D1D" w:rsidRPr="002A5626" w:rsidRDefault="00CA1D1D" w:rsidP="0089352E">
            <w:pPr>
              <w:pStyle w:val="Body"/>
              <w:rPr>
                <w:i w:val="0"/>
                <w:iCs/>
                <w:sz w:val="18"/>
                <w:szCs w:val="18"/>
              </w:rPr>
            </w:pPr>
          </w:p>
        </w:tc>
        <w:tc>
          <w:tcPr>
            <w:tcW w:w="1896" w:type="dxa"/>
          </w:tcPr>
          <w:p w14:paraId="666B8BA0" w14:textId="62811996" w:rsidR="00CA1D1D" w:rsidRPr="002A5626" w:rsidRDefault="00CA1D1D" w:rsidP="0089352E">
            <w:pPr>
              <w:pStyle w:val="Body"/>
              <w:rPr>
                <w:i w:val="0"/>
                <w:iCs/>
                <w:sz w:val="18"/>
                <w:szCs w:val="18"/>
              </w:rPr>
            </w:pPr>
            <w:r w:rsidRPr="002A5626">
              <w:rPr>
                <w:i w:val="0"/>
                <w:iCs/>
                <w:sz w:val="18"/>
                <w:szCs w:val="18"/>
              </w:rPr>
              <w:t>Sum of the above</w:t>
            </w:r>
          </w:p>
        </w:tc>
      </w:tr>
    </w:tbl>
    <w:p w14:paraId="008EF3E6" w14:textId="77777777" w:rsidR="002D3E4A" w:rsidRPr="002D3E4A" w:rsidRDefault="002D3E4A" w:rsidP="0089352E">
      <w:pPr>
        <w:pStyle w:val="Body"/>
      </w:pPr>
    </w:p>
    <w:p w14:paraId="3C1BCF17" w14:textId="5ECE0E82" w:rsidR="002D3E4A" w:rsidRDefault="002D3E4A" w:rsidP="00E11001">
      <w:pPr>
        <w:ind w:left="0"/>
        <w:rPr>
          <w:rStyle w:val="Heading1Char"/>
          <w:rFonts w:eastAsiaTheme="minorHAnsi" w:cs="Noto Sans"/>
          <w:b w:val="0"/>
          <w:bCs w:val="0"/>
          <w:color w:val="000000" w:themeColor="text1"/>
          <w:sz w:val="20"/>
          <w:szCs w:val="20"/>
        </w:rPr>
      </w:pPr>
    </w:p>
    <w:p w14:paraId="220F70C3" w14:textId="77777777" w:rsidR="002D3E4A" w:rsidRDefault="002D3E4A">
      <w:pPr>
        <w:rPr>
          <w:rStyle w:val="Heading1Char"/>
          <w:rFonts w:eastAsiaTheme="minorHAnsi" w:cs="Noto Sans"/>
          <w:b w:val="0"/>
          <w:bCs w:val="0"/>
          <w:color w:val="000000" w:themeColor="text1"/>
          <w:sz w:val="20"/>
          <w:szCs w:val="20"/>
        </w:rPr>
      </w:pPr>
      <w:r>
        <w:rPr>
          <w:rStyle w:val="Heading1Char"/>
          <w:rFonts w:eastAsiaTheme="minorHAnsi" w:cs="Noto Sans"/>
          <w:b w:val="0"/>
          <w:bCs w:val="0"/>
          <w:color w:val="000000" w:themeColor="text1"/>
          <w:sz w:val="20"/>
          <w:szCs w:val="20"/>
        </w:rPr>
        <w:br w:type="page"/>
      </w:r>
    </w:p>
    <w:p w14:paraId="5F2DF478" w14:textId="0349772C" w:rsidR="00CA1D1D" w:rsidRDefault="0089352E" w:rsidP="00494F13">
      <w:pPr>
        <w:pStyle w:val="Heading2"/>
      </w:pPr>
      <w:bookmarkStart w:id="53" w:name="_Toc179185648"/>
      <w:r>
        <w:lastRenderedPageBreak/>
        <w:t>6</w:t>
      </w:r>
      <w:r w:rsidR="00CA1D1D">
        <w:t>.4</w:t>
      </w:r>
      <w:r w:rsidR="00CA1D1D" w:rsidRPr="00E955B3">
        <w:t xml:space="preserve"> </w:t>
      </w:r>
      <w:r w:rsidR="00CA1D1D">
        <w:t>I</w:t>
      </w:r>
      <w:r w:rsidR="00CA1D1D" w:rsidRPr="00CA1D1D">
        <w:t>nstruments issued</w:t>
      </w:r>
      <w:bookmarkEnd w:id="53"/>
    </w:p>
    <w:tbl>
      <w:tblPr>
        <w:tblW w:w="9419" w:type="dxa"/>
        <w:tblInd w:w="-6" w:type="dxa"/>
        <w:tblLayout w:type="fixed"/>
        <w:tblCellMar>
          <w:left w:w="0" w:type="dxa"/>
          <w:right w:w="0" w:type="dxa"/>
        </w:tblCellMar>
        <w:tblLook w:val="01E0" w:firstRow="1" w:lastRow="1" w:firstColumn="1" w:lastColumn="1" w:noHBand="0" w:noVBand="0"/>
      </w:tblPr>
      <w:tblGrid>
        <w:gridCol w:w="9419"/>
      </w:tblGrid>
      <w:tr w:rsidR="00BA4573" w14:paraId="077A0511" w14:textId="77777777" w:rsidTr="00A578A2">
        <w:trPr>
          <w:trHeight w:hRule="exact" w:val="273"/>
        </w:trPr>
        <w:tc>
          <w:tcPr>
            <w:tcW w:w="9419" w:type="dxa"/>
            <w:tcBorders>
              <w:top w:val="single" w:sz="5" w:space="0" w:color="000000"/>
              <w:left w:val="single" w:sz="5" w:space="0" w:color="000000"/>
              <w:bottom w:val="single" w:sz="5" w:space="0" w:color="000000"/>
              <w:right w:val="single" w:sz="5" w:space="0" w:color="000000"/>
            </w:tcBorders>
          </w:tcPr>
          <w:p w14:paraId="7D8236B7" w14:textId="77777777" w:rsidR="00BA4573" w:rsidRPr="00250099" w:rsidRDefault="00BA4573">
            <w:pPr>
              <w:spacing w:line="260" w:lineRule="exact"/>
              <w:ind w:left="102"/>
              <w:rPr>
                <w:rFonts w:eastAsia="Calibri" w:cs="Noto Sans"/>
              </w:rPr>
            </w:pPr>
            <w:r w:rsidRPr="00250099">
              <w:rPr>
                <w:rFonts w:eastAsia="Calibri" w:cs="Noto Sans"/>
                <w:b/>
                <w:spacing w:val="-1"/>
              </w:rPr>
              <w:t>O</w:t>
            </w:r>
            <w:r w:rsidRPr="00250099">
              <w:rPr>
                <w:rFonts w:eastAsia="Calibri" w:cs="Noto Sans"/>
                <w:b/>
                <w:spacing w:val="1"/>
              </w:rPr>
              <w:t>w</w:t>
            </w:r>
            <w:r w:rsidRPr="00250099">
              <w:rPr>
                <w:rFonts w:eastAsia="Calibri" w:cs="Noto Sans"/>
                <w:b/>
              </w:rPr>
              <w:t>n f</w:t>
            </w:r>
            <w:r w:rsidRPr="00250099">
              <w:rPr>
                <w:rFonts w:eastAsia="Calibri" w:cs="Noto Sans"/>
                <w:b/>
                <w:spacing w:val="-1"/>
              </w:rPr>
              <w:t>und</w:t>
            </w:r>
            <w:r w:rsidRPr="00250099">
              <w:rPr>
                <w:rFonts w:eastAsia="Calibri" w:cs="Noto Sans"/>
                <w:b/>
                <w:spacing w:val="1"/>
              </w:rPr>
              <w:t>s</w:t>
            </w:r>
            <w:r w:rsidRPr="00250099">
              <w:rPr>
                <w:rFonts w:eastAsia="Calibri" w:cs="Noto Sans"/>
                <w:b/>
              </w:rPr>
              <w:t>: m</w:t>
            </w:r>
            <w:r w:rsidRPr="00250099">
              <w:rPr>
                <w:rFonts w:eastAsia="Calibri" w:cs="Noto Sans"/>
                <w:b/>
                <w:spacing w:val="-1"/>
              </w:rPr>
              <w:t>a</w:t>
            </w:r>
            <w:r w:rsidRPr="00250099">
              <w:rPr>
                <w:rFonts w:eastAsia="Calibri" w:cs="Noto Sans"/>
                <w:b/>
                <w:spacing w:val="1"/>
              </w:rPr>
              <w:t>i</w:t>
            </w:r>
            <w:r w:rsidRPr="00250099">
              <w:rPr>
                <w:rFonts w:eastAsia="Calibri" w:cs="Noto Sans"/>
                <w:b/>
              </w:rPr>
              <w:t>n f</w:t>
            </w:r>
            <w:r w:rsidRPr="00250099">
              <w:rPr>
                <w:rFonts w:eastAsia="Calibri" w:cs="Noto Sans"/>
                <w:b/>
                <w:spacing w:val="-1"/>
              </w:rPr>
              <w:t>ea</w:t>
            </w:r>
            <w:r w:rsidRPr="00250099">
              <w:rPr>
                <w:rFonts w:eastAsia="Calibri" w:cs="Noto Sans"/>
                <w:b/>
              </w:rPr>
              <w:t>t</w:t>
            </w:r>
            <w:r w:rsidRPr="00250099">
              <w:rPr>
                <w:rFonts w:eastAsia="Calibri" w:cs="Noto Sans"/>
                <w:b/>
                <w:spacing w:val="-1"/>
              </w:rPr>
              <w:t>u</w:t>
            </w:r>
            <w:r w:rsidRPr="00250099">
              <w:rPr>
                <w:rFonts w:eastAsia="Calibri" w:cs="Noto Sans"/>
                <w:b/>
                <w:spacing w:val="1"/>
              </w:rPr>
              <w:t>r</w:t>
            </w:r>
            <w:r w:rsidRPr="00250099">
              <w:rPr>
                <w:rFonts w:eastAsia="Calibri" w:cs="Noto Sans"/>
                <w:b/>
                <w:spacing w:val="-3"/>
              </w:rPr>
              <w:t>e</w:t>
            </w:r>
            <w:r w:rsidRPr="00250099">
              <w:rPr>
                <w:rFonts w:eastAsia="Calibri" w:cs="Noto Sans"/>
                <w:b/>
              </w:rPr>
              <w:t>s</w:t>
            </w:r>
            <w:r w:rsidRPr="00250099">
              <w:rPr>
                <w:rFonts w:eastAsia="Calibri" w:cs="Noto Sans"/>
                <w:b/>
                <w:spacing w:val="-1"/>
              </w:rPr>
              <w:t xml:space="preserve"> o</w:t>
            </w:r>
            <w:r w:rsidRPr="00250099">
              <w:rPr>
                <w:rFonts w:eastAsia="Calibri" w:cs="Noto Sans"/>
                <w:b/>
              </w:rPr>
              <w:t xml:space="preserve">f </w:t>
            </w:r>
            <w:r w:rsidRPr="00250099">
              <w:rPr>
                <w:rFonts w:eastAsia="Calibri" w:cs="Noto Sans"/>
                <w:b/>
                <w:spacing w:val="-1"/>
              </w:rPr>
              <w:t>o</w:t>
            </w:r>
            <w:r w:rsidRPr="00250099">
              <w:rPr>
                <w:rFonts w:eastAsia="Calibri" w:cs="Noto Sans"/>
                <w:b/>
                <w:spacing w:val="1"/>
              </w:rPr>
              <w:t>w</w:t>
            </w:r>
            <w:r w:rsidRPr="00250099">
              <w:rPr>
                <w:rFonts w:eastAsia="Calibri" w:cs="Noto Sans"/>
                <w:b/>
              </w:rPr>
              <w:t xml:space="preserve">n </w:t>
            </w:r>
            <w:r w:rsidRPr="00250099">
              <w:rPr>
                <w:rFonts w:eastAsia="Calibri" w:cs="Noto Sans"/>
                <w:b/>
                <w:spacing w:val="1"/>
              </w:rPr>
              <w:t>i</w:t>
            </w:r>
            <w:r w:rsidRPr="00250099">
              <w:rPr>
                <w:rFonts w:eastAsia="Calibri" w:cs="Noto Sans"/>
                <w:b/>
                <w:spacing w:val="-1"/>
              </w:rPr>
              <w:t>n</w:t>
            </w:r>
            <w:r w:rsidRPr="00250099">
              <w:rPr>
                <w:rFonts w:eastAsia="Calibri" w:cs="Noto Sans"/>
                <w:b/>
                <w:spacing w:val="1"/>
              </w:rPr>
              <w:t>s</w:t>
            </w:r>
            <w:r w:rsidRPr="00250099">
              <w:rPr>
                <w:rFonts w:eastAsia="Calibri" w:cs="Noto Sans"/>
                <w:b/>
                <w:spacing w:val="-2"/>
              </w:rPr>
              <w:t>t</w:t>
            </w:r>
            <w:r w:rsidRPr="00250099">
              <w:rPr>
                <w:rFonts w:eastAsia="Calibri" w:cs="Noto Sans"/>
                <w:b/>
                <w:spacing w:val="1"/>
              </w:rPr>
              <w:t>r</w:t>
            </w:r>
            <w:r w:rsidRPr="00250099">
              <w:rPr>
                <w:rFonts w:eastAsia="Calibri" w:cs="Noto Sans"/>
                <w:b/>
                <w:spacing w:val="-1"/>
              </w:rPr>
              <w:t>u</w:t>
            </w:r>
            <w:r w:rsidRPr="00250099">
              <w:rPr>
                <w:rFonts w:eastAsia="Calibri" w:cs="Noto Sans"/>
                <w:b/>
              </w:rPr>
              <w:t>m</w:t>
            </w:r>
            <w:r w:rsidRPr="00250099">
              <w:rPr>
                <w:rFonts w:eastAsia="Calibri" w:cs="Noto Sans"/>
                <w:b/>
                <w:spacing w:val="-1"/>
              </w:rPr>
              <w:t>en</w:t>
            </w:r>
            <w:r w:rsidRPr="00250099">
              <w:rPr>
                <w:rFonts w:eastAsia="Calibri" w:cs="Noto Sans"/>
                <w:b/>
              </w:rPr>
              <w:t>ts</w:t>
            </w:r>
            <w:r w:rsidRPr="00250099">
              <w:rPr>
                <w:rFonts w:eastAsia="Calibri" w:cs="Noto Sans"/>
                <w:b/>
                <w:spacing w:val="-1"/>
              </w:rPr>
              <w:t xml:space="preserve"> i</w:t>
            </w:r>
            <w:r w:rsidRPr="00250099">
              <w:rPr>
                <w:rFonts w:eastAsia="Calibri" w:cs="Noto Sans"/>
                <w:b/>
                <w:spacing w:val="1"/>
              </w:rPr>
              <w:t>ss</w:t>
            </w:r>
            <w:r w:rsidRPr="00250099">
              <w:rPr>
                <w:rFonts w:eastAsia="Calibri" w:cs="Noto Sans"/>
                <w:b/>
                <w:spacing w:val="-1"/>
              </w:rPr>
              <w:t>ue</w:t>
            </w:r>
            <w:r w:rsidRPr="00250099">
              <w:rPr>
                <w:rFonts w:eastAsia="Calibri" w:cs="Noto Sans"/>
                <w:b/>
              </w:rPr>
              <w:t xml:space="preserve">d </w:t>
            </w:r>
            <w:r w:rsidRPr="00250099">
              <w:rPr>
                <w:rFonts w:eastAsia="Calibri" w:cs="Noto Sans"/>
                <w:b/>
                <w:spacing w:val="-1"/>
              </w:rPr>
              <w:t>b</w:t>
            </w:r>
            <w:r w:rsidRPr="00250099">
              <w:rPr>
                <w:rFonts w:eastAsia="Calibri" w:cs="Noto Sans"/>
                <w:b/>
              </w:rPr>
              <w:t>y</w:t>
            </w:r>
            <w:r w:rsidRPr="00250099">
              <w:rPr>
                <w:rFonts w:eastAsia="Calibri" w:cs="Noto Sans"/>
                <w:b/>
                <w:spacing w:val="2"/>
              </w:rPr>
              <w:t xml:space="preserve"> </w:t>
            </w:r>
            <w:r w:rsidRPr="00250099">
              <w:rPr>
                <w:rFonts w:eastAsia="Calibri" w:cs="Noto Sans"/>
                <w:b/>
              </w:rPr>
              <w:t>t</w:t>
            </w:r>
            <w:r w:rsidRPr="00250099">
              <w:rPr>
                <w:rFonts w:eastAsia="Calibri" w:cs="Noto Sans"/>
                <w:b/>
                <w:spacing w:val="-1"/>
              </w:rPr>
              <w:t>h</w:t>
            </w:r>
            <w:r w:rsidRPr="00250099">
              <w:rPr>
                <w:rFonts w:eastAsia="Calibri" w:cs="Noto Sans"/>
                <w:b/>
              </w:rPr>
              <w:t xml:space="preserve">e </w:t>
            </w:r>
            <w:r w:rsidRPr="00250099">
              <w:rPr>
                <w:rFonts w:eastAsia="Calibri" w:cs="Noto Sans"/>
                <w:b/>
                <w:spacing w:val="-3"/>
              </w:rPr>
              <w:t>f</w:t>
            </w:r>
            <w:r w:rsidRPr="00250099">
              <w:rPr>
                <w:rFonts w:eastAsia="Calibri" w:cs="Noto Sans"/>
                <w:b/>
                <w:spacing w:val="1"/>
              </w:rPr>
              <w:t>ir</w:t>
            </w:r>
            <w:r w:rsidRPr="00250099">
              <w:rPr>
                <w:rFonts w:eastAsia="Calibri" w:cs="Noto Sans"/>
                <w:b/>
              </w:rPr>
              <w:t>m</w:t>
            </w:r>
          </w:p>
        </w:tc>
      </w:tr>
      <w:tr w:rsidR="00BA4573" w14:paraId="798A17A2" w14:textId="77777777" w:rsidTr="00A578A2">
        <w:trPr>
          <w:trHeight w:hRule="exact" w:val="442"/>
        </w:trPr>
        <w:tc>
          <w:tcPr>
            <w:tcW w:w="9419" w:type="dxa"/>
            <w:tcBorders>
              <w:top w:val="single" w:sz="5" w:space="0" w:color="000000"/>
              <w:left w:val="single" w:sz="5" w:space="0" w:color="000000"/>
              <w:bottom w:val="single" w:sz="5" w:space="0" w:color="000000"/>
              <w:right w:val="single" w:sz="5" w:space="0" w:color="000000"/>
            </w:tcBorders>
          </w:tcPr>
          <w:p w14:paraId="5EC9A9F5" w14:textId="1578E9D0" w:rsidR="00103829" w:rsidRPr="00250099" w:rsidRDefault="001A485A" w:rsidP="00250099">
            <w:pPr>
              <w:spacing w:before="120" w:after="0"/>
              <w:ind w:left="0"/>
              <w:rPr>
                <w:rFonts w:cs="Noto Sans"/>
                <w:sz w:val="18"/>
                <w:szCs w:val="18"/>
              </w:rPr>
            </w:pPr>
            <w:r>
              <w:rPr>
                <w:rFonts w:cs="Noto Sans"/>
                <w:sz w:val="18"/>
                <w:szCs w:val="18"/>
              </w:rPr>
              <w:t xml:space="preserve"> </w:t>
            </w:r>
            <w:r w:rsidR="00103829" w:rsidRPr="00250099">
              <w:rPr>
                <w:rFonts w:cs="Noto Sans"/>
                <w:sz w:val="18"/>
                <w:szCs w:val="18"/>
              </w:rPr>
              <w:t>The firm does not issue its own instruments at present.</w:t>
            </w:r>
          </w:p>
        </w:tc>
      </w:tr>
      <w:tr w:rsidR="00BA4573" w14:paraId="07DB983C"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shd w:val="clear" w:color="auto" w:fill="BEBEBE"/>
          </w:tcPr>
          <w:p w14:paraId="41B996D1" w14:textId="77777777" w:rsidR="00BA4573" w:rsidRPr="00250099" w:rsidRDefault="00BA4573">
            <w:pPr>
              <w:spacing w:line="260" w:lineRule="exact"/>
              <w:ind w:left="4033" w:right="4030"/>
              <w:jc w:val="center"/>
              <w:rPr>
                <w:rFonts w:eastAsia="Calibri" w:cs="Noto Sans"/>
              </w:rPr>
            </w:pPr>
            <w:r w:rsidRPr="00250099">
              <w:rPr>
                <w:rFonts w:eastAsia="Calibri" w:cs="Noto Sans"/>
                <w:b/>
                <w:i/>
              </w:rPr>
              <w:t>E</w:t>
            </w:r>
            <w:r w:rsidRPr="00250099">
              <w:rPr>
                <w:rFonts w:eastAsia="Calibri" w:cs="Noto Sans"/>
                <w:b/>
                <w:i/>
                <w:spacing w:val="-1"/>
              </w:rPr>
              <w:t>x</w:t>
            </w:r>
            <w:r w:rsidRPr="00250099">
              <w:rPr>
                <w:rFonts w:eastAsia="Calibri" w:cs="Noto Sans"/>
                <w:b/>
                <w:i/>
                <w:spacing w:val="1"/>
              </w:rPr>
              <w:t>a</w:t>
            </w:r>
            <w:r w:rsidRPr="00250099">
              <w:rPr>
                <w:rFonts w:eastAsia="Calibri" w:cs="Noto Sans"/>
                <w:b/>
                <w:i/>
                <w:spacing w:val="-2"/>
              </w:rPr>
              <w:t>m</w:t>
            </w:r>
            <w:r w:rsidRPr="00250099">
              <w:rPr>
                <w:rFonts w:eastAsia="Calibri" w:cs="Noto Sans"/>
                <w:b/>
                <w:i/>
                <w:spacing w:val="1"/>
              </w:rPr>
              <w:t>pl</w:t>
            </w:r>
            <w:r w:rsidRPr="00250099">
              <w:rPr>
                <w:rFonts w:eastAsia="Calibri" w:cs="Noto Sans"/>
                <w:b/>
                <w:i/>
              </w:rPr>
              <w:t>es</w:t>
            </w:r>
          </w:p>
        </w:tc>
      </w:tr>
      <w:tr w:rsidR="00BA4573" w14:paraId="5E81C159"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0E6BF424"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P</w:t>
            </w:r>
            <w:r w:rsidRPr="00A578A2">
              <w:rPr>
                <w:rFonts w:eastAsia="Calibri" w:cs="Noto Sans"/>
                <w:spacing w:val="-1"/>
                <w:sz w:val="16"/>
                <w:szCs w:val="16"/>
              </w:rPr>
              <w:t>ub</w:t>
            </w:r>
            <w:r w:rsidRPr="00A578A2">
              <w:rPr>
                <w:rFonts w:eastAsia="Calibri" w:cs="Noto Sans"/>
                <w:sz w:val="16"/>
                <w:szCs w:val="16"/>
              </w:rPr>
              <w:t>lic</w:t>
            </w:r>
            <w:r w:rsidRPr="00A578A2">
              <w:rPr>
                <w:rFonts w:eastAsia="Calibri" w:cs="Noto Sans"/>
                <w:spacing w:val="1"/>
                <w:sz w:val="16"/>
                <w:szCs w:val="16"/>
              </w:rPr>
              <w:t xml:space="preserve"> o</w:t>
            </w:r>
            <w:r w:rsidRPr="00A578A2">
              <w:rPr>
                <w:rFonts w:eastAsia="Calibri" w:cs="Noto Sans"/>
                <w:sz w:val="16"/>
                <w:szCs w:val="16"/>
              </w:rPr>
              <w:t>r</w:t>
            </w:r>
            <w:r w:rsidRPr="00A578A2">
              <w:rPr>
                <w:rFonts w:eastAsia="Calibri" w:cs="Noto Sans"/>
                <w:spacing w:val="-2"/>
                <w:sz w:val="16"/>
                <w:szCs w:val="16"/>
              </w:rPr>
              <w:t xml:space="preserve"> </w:t>
            </w:r>
            <w:r w:rsidRPr="00A578A2">
              <w:rPr>
                <w:rFonts w:eastAsia="Calibri" w:cs="Noto Sans"/>
                <w:spacing w:val="-1"/>
                <w:sz w:val="16"/>
                <w:szCs w:val="16"/>
              </w:rPr>
              <w:t>p</w:t>
            </w:r>
            <w:r w:rsidRPr="00A578A2">
              <w:rPr>
                <w:rFonts w:eastAsia="Calibri" w:cs="Noto Sans"/>
                <w:sz w:val="16"/>
                <w:szCs w:val="16"/>
              </w:rPr>
              <w:t>ri</w:t>
            </w:r>
            <w:r w:rsidRPr="00A578A2">
              <w:rPr>
                <w:rFonts w:eastAsia="Calibri" w:cs="Noto Sans"/>
                <w:spacing w:val="1"/>
                <w:sz w:val="16"/>
                <w:szCs w:val="16"/>
              </w:rPr>
              <w:t>v</w:t>
            </w:r>
            <w:r w:rsidRPr="00A578A2">
              <w:rPr>
                <w:rFonts w:eastAsia="Calibri" w:cs="Noto Sans"/>
                <w:spacing w:val="-3"/>
                <w:sz w:val="16"/>
                <w:szCs w:val="16"/>
              </w:rPr>
              <w:t>a</w:t>
            </w:r>
            <w:r w:rsidRPr="00A578A2">
              <w:rPr>
                <w:rFonts w:eastAsia="Calibri" w:cs="Noto Sans"/>
                <w:sz w:val="16"/>
                <w:szCs w:val="16"/>
              </w:rPr>
              <w:t>te</w:t>
            </w:r>
            <w:r w:rsidRPr="00A578A2">
              <w:rPr>
                <w:rFonts w:eastAsia="Calibri" w:cs="Noto Sans"/>
                <w:spacing w:val="1"/>
                <w:sz w:val="16"/>
                <w:szCs w:val="16"/>
              </w:rPr>
              <w:t xml:space="preserve"> </w:t>
            </w:r>
            <w:r w:rsidRPr="00A578A2">
              <w:rPr>
                <w:rFonts w:eastAsia="Calibri" w:cs="Noto Sans"/>
                <w:spacing w:val="-1"/>
                <w:sz w:val="16"/>
                <w:szCs w:val="16"/>
              </w:rPr>
              <w:t>p</w:t>
            </w:r>
            <w:r w:rsidRPr="00A578A2">
              <w:rPr>
                <w:rFonts w:eastAsia="Calibri" w:cs="Noto Sans"/>
                <w:sz w:val="16"/>
                <w:szCs w:val="16"/>
              </w:rPr>
              <w:t>la</w:t>
            </w:r>
            <w:r w:rsidRPr="00A578A2">
              <w:rPr>
                <w:rFonts w:eastAsia="Calibri" w:cs="Noto Sans"/>
                <w:spacing w:val="-2"/>
                <w:sz w:val="16"/>
                <w:szCs w:val="16"/>
              </w:rPr>
              <w:t>c</w:t>
            </w:r>
            <w:r w:rsidRPr="00A578A2">
              <w:rPr>
                <w:rFonts w:eastAsia="Calibri" w:cs="Noto Sans"/>
                <w:spacing w:val="1"/>
                <w:sz w:val="16"/>
                <w:szCs w:val="16"/>
              </w:rPr>
              <w:t>e</w:t>
            </w:r>
            <w:r w:rsidRPr="00A578A2">
              <w:rPr>
                <w:rFonts w:eastAsia="Calibri" w:cs="Noto Sans"/>
                <w:spacing w:val="-1"/>
                <w:sz w:val="16"/>
                <w:szCs w:val="16"/>
              </w:rPr>
              <w:t>m</w:t>
            </w:r>
            <w:r w:rsidRPr="00A578A2">
              <w:rPr>
                <w:rFonts w:eastAsia="Calibri" w:cs="Noto Sans"/>
                <w:spacing w:val="1"/>
                <w:sz w:val="16"/>
                <w:szCs w:val="16"/>
              </w:rPr>
              <w:t>e</w:t>
            </w:r>
            <w:r w:rsidRPr="00A578A2">
              <w:rPr>
                <w:rFonts w:eastAsia="Calibri" w:cs="Noto Sans"/>
                <w:spacing w:val="-3"/>
                <w:sz w:val="16"/>
                <w:szCs w:val="16"/>
              </w:rPr>
              <w:t>n</w:t>
            </w:r>
            <w:r w:rsidRPr="00A578A2">
              <w:rPr>
                <w:rFonts w:eastAsia="Calibri" w:cs="Noto Sans"/>
                <w:sz w:val="16"/>
                <w:szCs w:val="16"/>
              </w:rPr>
              <w:t>t</w:t>
            </w:r>
          </w:p>
        </w:tc>
      </w:tr>
      <w:tr w:rsidR="00BA4573" w14:paraId="5772E75E"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32E35CFB"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I</w:t>
            </w:r>
            <w:r w:rsidRPr="00A578A2">
              <w:rPr>
                <w:rFonts w:eastAsia="Calibri" w:cs="Noto Sans"/>
                <w:spacing w:val="-1"/>
                <w:sz w:val="16"/>
                <w:szCs w:val="16"/>
              </w:rPr>
              <w:t>n</w:t>
            </w:r>
            <w:r w:rsidRPr="00A578A2">
              <w:rPr>
                <w:rFonts w:eastAsia="Calibri" w:cs="Noto Sans"/>
                <w:sz w:val="16"/>
                <w:szCs w:val="16"/>
              </w:rPr>
              <w:t>str</w:t>
            </w:r>
            <w:r w:rsidRPr="00A578A2">
              <w:rPr>
                <w:rFonts w:eastAsia="Calibri" w:cs="Noto Sans"/>
                <w:spacing w:val="-1"/>
                <w:sz w:val="16"/>
                <w:szCs w:val="16"/>
              </w:rPr>
              <w:t>u</w:t>
            </w:r>
            <w:r w:rsidRPr="00A578A2">
              <w:rPr>
                <w:rFonts w:eastAsia="Calibri" w:cs="Noto Sans"/>
                <w:spacing w:val="1"/>
                <w:sz w:val="16"/>
                <w:szCs w:val="16"/>
              </w:rPr>
              <w:t>me</w:t>
            </w:r>
            <w:r w:rsidRPr="00A578A2">
              <w:rPr>
                <w:rFonts w:eastAsia="Calibri" w:cs="Noto Sans"/>
                <w:spacing w:val="-1"/>
                <w:sz w:val="16"/>
                <w:szCs w:val="16"/>
              </w:rPr>
              <w:t>n</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z w:val="16"/>
                <w:szCs w:val="16"/>
              </w:rPr>
              <w:t>t</w:t>
            </w:r>
            <w:r w:rsidRPr="00A578A2">
              <w:rPr>
                <w:rFonts w:eastAsia="Calibri" w:cs="Noto Sans"/>
                <w:spacing w:val="1"/>
                <w:sz w:val="16"/>
                <w:szCs w:val="16"/>
              </w:rPr>
              <w:t>y</w:t>
            </w:r>
            <w:r w:rsidRPr="00A578A2">
              <w:rPr>
                <w:rFonts w:eastAsia="Calibri" w:cs="Noto Sans"/>
                <w:spacing w:val="-3"/>
                <w:sz w:val="16"/>
                <w:szCs w:val="16"/>
              </w:rPr>
              <w:t>p</w:t>
            </w:r>
            <w:r w:rsidRPr="00A578A2">
              <w:rPr>
                <w:rFonts w:eastAsia="Calibri" w:cs="Noto Sans"/>
                <w:sz w:val="16"/>
                <w:szCs w:val="16"/>
              </w:rPr>
              <w:t>e</w:t>
            </w:r>
          </w:p>
        </w:tc>
      </w:tr>
      <w:tr w:rsidR="00BA4573" w14:paraId="4C12383E"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6E22E759"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A</w:t>
            </w:r>
            <w:r w:rsidRPr="00A578A2">
              <w:rPr>
                <w:rFonts w:eastAsia="Calibri" w:cs="Noto Sans"/>
                <w:spacing w:val="1"/>
                <w:sz w:val="16"/>
                <w:szCs w:val="16"/>
              </w:rPr>
              <w:t>mo</w:t>
            </w:r>
            <w:r w:rsidRPr="00A578A2">
              <w:rPr>
                <w:rFonts w:eastAsia="Calibri" w:cs="Noto Sans"/>
                <w:spacing w:val="-1"/>
                <w:sz w:val="16"/>
                <w:szCs w:val="16"/>
              </w:rPr>
              <w:t>un</w:t>
            </w:r>
            <w:r w:rsidRPr="00A578A2">
              <w:rPr>
                <w:rFonts w:eastAsia="Calibri" w:cs="Noto Sans"/>
                <w:sz w:val="16"/>
                <w:szCs w:val="16"/>
              </w:rPr>
              <w:t>t</w:t>
            </w:r>
            <w:r w:rsidRPr="00A578A2">
              <w:rPr>
                <w:rFonts w:eastAsia="Calibri" w:cs="Noto Sans"/>
                <w:spacing w:val="-1"/>
                <w:sz w:val="16"/>
                <w:szCs w:val="16"/>
              </w:rPr>
              <w:t xml:space="preserve"> </w:t>
            </w:r>
            <w:proofErr w:type="spellStart"/>
            <w:r w:rsidRPr="00A578A2">
              <w:rPr>
                <w:rFonts w:eastAsia="Calibri" w:cs="Noto Sans"/>
                <w:sz w:val="16"/>
                <w:szCs w:val="16"/>
              </w:rPr>
              <w:t>r</w:t>
            </w:r>
            <w:r w:rsidRPr="00A578A2">
              <w:rPr>
                <w:rFonts w:eastAsia="Calibri" w:cs="Noto Sans"/>
                <w:spacing w:val="1"/>
                <w:sz w:val="16"/>
                <w:szCs w:val="16"/>
              </w:rPr>
              <w:t>e</w:t>
            </w:r>
            <w:r w:rsidRPr="00A578A2">
              <w:rPr>
                <w:rFonts w:eastAsia="Calibri" w:cs="Noto Sans"/>
                <w:spacing w:val="-2"/>
                <w:sz w:val="16"/>
                <w:szCs w:val="16"/>
              </w:rPr>
              <w:t>c</w:t>
            </w:r>
            <w:r w:rsidRPr="00A578A2">
              <w:rPr>
                <w:rFonts w:eastAsia="Calibri" w:cs="Noto Sans"/>
                <w:spacing w:val="1"/>
                <w:sz w:val="16"/>
                <w:szCs w:val="16"/>
              </w:rPr>
              <w:t>o</w:t>
            </w:r>
            <w:r w:rsidRPr="00A578A2">
              <w:rPr>
                <w:rFonts w:eastAsia="Calibri" w:cs="Noto Sans"/>
                <w:spacing w:val="-1"/>
                <w:sz w:val="16"/>
                <w:szCs w:val="16"/>
              </w:rPr>
              <w:t>gn</w:t>
            </w:r>
            <w:r w:rsidRPr="00A578A2">
              <w:rPr>
                <w:rFonts w:eastAsia="Calibri" w:cs="Noto Sans"/>
                <w:sz w:val="16"/>
                <w:szCs w:val="16"/>
              </w:rPr>
              <w:t>is</w:t>
            </w:r>
            <w:r w:rsidRPr="00A578A2">
              <w:rPr>
                <w:rFonts w:eastAsia="Calibri" w:cs="Noto Sans"/>
                <w:spacing w:val="1"/>
                <w:sz w:val="16"/>
                <w:szCs w:val="16"/>
              </w:rPr>
              <w:t>e</w:t>
            </w:r>
            <w:r w:rsidRPr="00A578A2">
              <w:rPr>
                <w:rFonts w:eastAsia="Calibri" w:cs="Noto Sans"/>
                <w:sz w:val="16"/>
                <w:szCs w:val="16"/>
              </w:rPr>
              <w:t>d</w:t>
            </w:r>
            <w:proofErr w:type="spellEnd"/>
            <w:r w:rsidRPr="00A578A2">
              <w:rPr>
                <w:rFonts w:eastAsia="Calibri" w:cs="Noto Sans"/>
                <w:sz w:val="16"/>
                <w:szCs w:val="16"/>
              </w:rPr>
              <w:t xml:space="preserve"> in </w:t>
            </w:r>
            <w:r w:rsidRPr="00A578A2">
              <w:rPr>
                <w:rFonts w:eastAsia="Calibri" w:cs="Noto Sans"/>
                <w:spacing w:val="-3"/>
                <w:sz w:val="16"/>
                <w:szCs w:val="16"/>
              </w:rPr>
              <w:t>r</w:t>
            </w:r>
            <w:r w:rsidRPr="00A578A2">
              <w:rPr>
                <w:rFonts w:eastAsia="Calibri" w:cs="Noto Sans"/>
                <w:spacing w:val="1"/>
                <w:sz w:val="16"/>
                <w:szCs w:val="16"/>
              </w:rPr>
              <w:t>e</w:t>
            </w:r>
            <w:r w:rsidRPr="00A578A2">
              <w:rPr>
                <w:rFonts w:eastAsia="Calibri" w:cs="Noto Sans"/>
                <w:spacing w:val="-1"/>
                <w:sz w:val="16"/>
                <w:szCs w:val="16"/>
              </w:rPr>
              <w:t>gu</w:t>
            </w:r>
            <w:r w:rsidRPr="00A578A2">
              <w:rPr>
                <w:rFonts w:eastAsia="Calibri" w:cs="Noto Sans"/>
                <w:sz w:val="16"/>
                <w:szCs w:val="16"/>
              </w:rPr>
              <w:t>lat</w:t>
            </w:r>
            <w:r w:rsidRPr="00A578A2">
              <w:rPr>
                <w:rFonts w:eastAsia="Calibri" w:cs="Noto Sans"/>
                <w:spacing w:val="1"/>
                <w:sz w:val="16"/>
                <w:szCs w:val="16"/>
              </w:rPr>
              <w:t>o</w:t>
            </w:r>
            <w:r w:rsidRPr="00A578A2">
              <w:rPr>
                <w:rFonts w:eastAsia="Calibri" w:cs="Noto Sans"/>
                <w:spacing w:val="-3"/>
                <w:sz w:val="16"/>
                <w:szCs w:val="16"/>
              </w:rPr>
              <w:t>r</w:t>
            </w:r>
            <w:r w:rsidRPr="00A578A2">
              <w:rPr>
                <w:rFonts w:eastAsia="Calibri" w:cs="Noto Sans"/>
                <w:sz w:val="16"/>
                <w:szCs w:val="16"/>
              </w:rPr>
              <w:t>y</w:t>
            </w:r>
            <w:r w:rsidRPr="00A578A2">
              <w:rPr>
                <w:rFonts w:eastAsia="Calibri" w:cs="Noto Sans"/>
                <w:spacing w:val="1"/>
                <w:sz w:val="16"/>
                <w:szCs w:val="16"/>
              </w:rPr>
              <w:t xml:space="preserve"> </w:t>
            </w:r>
            <w:r w:rsidRPr="00A578A2">
              <w:rPr>
                <w:rFonts w:eastAsia="Calibri" w:cs="Noto Sans"/>
                <w:sz w:val="16"/>
                <w:szCs w:val="16"/>
              </w:rPr>
              <w:t>ca</w:t>
            </w:r>
            <w:r w:rsidRPr="00A578A2">
              <w:rPr>
                <w:rFonts w:eastAsia="Calibri" w:cs="Noto Sans"/>
                <w:spacing w:val="-1"/>
                <w:sz w:val="16"/>
                <w:szCs w:val="16"/>
              </w:rPr>
              <w:t>p</w:t>
            </w:r>
            <w:r w:rsidRPr="00A578A2">
              <w:rPr>
                <w:rFonts w:eastAsia="Calibri" w:cs="Noto Sans"/>
                <w:sz w:val="16"/>
                <w:szCs w:val="16"/>
              </w:rPr>
              <w:t>ital</w:t>
            </w:r>
            <w:r w:rsidRPr="00A578A2">
              <w:rPr>
                <w:rFonts w:eastAsia="Calibri" w:cs="Noto Sans"/>
                <w:spacing w:val="-2"/>
                <w:sz w:val="16"/>
                <w:szCs w:val="16"/>
              </w:rPr>
              <w:t xml:space="preserve"> </w:t>
            </w:r>
            <w:r w:rsidRPr="00A578A2">
              <w:rPr>
                <w:rFonts w:eastAsia="Calibri" w:cs="Noto Sans"/>
                <w:sz w:val="16"/>
                <w:szCs w:val="16"/>
              </w:rPr>
              <w:t>(G</w:t>
            </w:r>
            <w:r w:rsidRPr="00A578A2">
              <w:rPr>
                <w:rFonts w:eastAsia="Calibri" w:cs="Noto Sans"/>
                <w:spacing w:val="-2"/>
                <w:sz w:val="16"/>
                <w:szCs w:val="16"/>
              </w:rPr>
              <w:t>B</w:t>
            </w:r>
            <w:r w:rsidRPr="00A578A2">
              <w:rPr>
                <w:rFonts w:eastAsia="Calibri" w:cs="Noto Sans"/>
                <w:sz w:val="16"/>
                <w:szCs w:val="16"/>
              </w:rPr>
              <w:t>P</w:t>
            </w:r>
            <w:r w:rsidRPr="00A578A2">
              <w:rPr>
                <w:rFonts w:eastAsia="Calibri" w:cs="Noto Sans"/>
                <w:spacing w:val="2"/>
                <w:sz w:val="16"/>
                <w:szCs w:val="16"/>
              </w:rPr>
              <w:t xml:space="preserve"> </w:t>
            </w:r>
            <w:r w:rsidRPr="00A578A2">
              <w:rPr>
                <w:rFonts w:eastAsia="Calibri" w:cs="Noto Sans"/>
                <w:sz w:val="16"/>
                <w:szCs w:val="16"/>
              </w:rPr>
              <w:t>t</w:t>
            </w:r>
            <w:r w:rsidRPr="00A578A2">
              <w:rPr>
                <w:rFonts w:eastAsia="Calibri" w:cs="Noto Sans"/>
                <w:spacing w:val="-3"/>
                <w:sz w:val="16"/>
                <w:szCs w:val="16"/>
              </w:rPr>
              <w:t>h</w:t>
            </w:r>
            <w:r w:rsidRPr="00A578A2">
              <w:rPr>
                <w:rFonts w:eastAsia="Calibri" w:cs="Noto Sans"/>
                <w:spacing w:val="1"/>
                <w:sz w:val="16"/>
                <w:szCs w:val="16"/>
              </w:rPr>
              <w:t>o</w:t>
            </w:r>
            <w:r w:rsidRPr="00A578A2">
              <w:rPr>
                <w:rFonts w:eastAsia="Calibri" w:cs="Noto Sans"/>
                <w:spacing w:val="-1"/>
                <w:sz w:val="16"/>
                <w:szCs w:val="16"/>
              </w:rPr>
              <w:t>u</w:t>
            </w:r>
            <w:r w:rsidRPr="00A578A2">
              <w:rPr>
                <w:rFonts w:eastAsia="Calibri" w:cs="Noto Sans"/>
                <w:sz w:val="16"/>
                <w:szCs w:val="16"/>
              </w:rPr>
              <w:t>sa</w:t>
            </w:r>
            <w:r w:rsidRPr="00A578A2">
              <w:rPr>
                <w:rFonts w:eastAsia="Calibri" w:cs="Noto Sans"/>
                <w:spacing w:val="-3"/>
                <w:sz w:val="16"/>
                <w:szCs w:val="16"/>
              </w:rPr>
              <w:t>n</w:t>
            </w:r>
            <w:r w:rsidRPr="00A578A2">
              <w:rPr>
                <w:rFonts w:eastAsia="Calibri" w:cs="Noto Sans"/>
                <w:spacing w:val="-1"/>
                <w:sz w:val="16"/>
                <w:szCs w:val="16"/>
              </w:rPr>
              <w:t>d</w:t>
            </w:r>
            <w:r w:rsidRPr="00A578A2">
              <w:rPr>
                <w:rFonts w:eastAsia="Calibri" w:cs="Noto Sans"/>
                <w:sz w:val="16"/>
                <w:szCs w:val="16"/>
              </w:rPr>
              <w:t>s,</w:t>
            </w:r>
            <w:r w:rsidRPr="00A578A2">
              <w:rPr>
                <w:rFonts w:eastAsia="Calibri" w:cs="Noto Sans"/>
                <w:spacing w:val="1"/>
                <w:sz w:val="16"/>
                <w:szCs w:val="16"/>
              </w:rPr>
              <w:t xml:space="preserve"> </w:t>
            </w:r>
            <w:r w:rsidRPr="00A578A2">
              <w:rPr>
                <w:rFonts w:eastAsia="Calibri" w:cs="Noto Sans"/>
                <w:sz w:val="16"/>
                <w:szCs w:val="16"/>
              </w:rPr>
              <w:t>as</w:t>
            </w:r>
            <w:r w:rsidRPr="00A578A2">
              <w:rPr>
                <w:rFonts w:eastAsia="Calibri" w:cs="Noto Sans"/>
                <w:spacing w:val="-2"/>
                <w:sz w:val="16"/>
                <w:szCs w:val="16"/>
              </w:rPr>
              <w:t xml:space="preserve"> </w:t>
            </w:r>
            <w:r w:rsidRPr="00A578A2">
              <w:rPr>
                <w:rFonts w:eastAsia="Calibri" w:cs="Noto Sans"/>
                <w:spacing w:val="1"/>
                <w:sz w:val="16"/>
                <w:szCs w:val="16"/>
              </w:rPr>
              <w:t>o</w:t>
            </w:r>
            <w:r w:rsidRPr="00A578A2">
              <w:rPr>
                <w:rFonts w:eastAsia="Calibri" w:cs="Noto Sans"/>
                <w:sz w:val="16"/>
                <w:szCs w:val="16"/>
              </w:rPr>
              <w:t>f</w:t>
            </w:r>
            <w:r w:rsidRPr="00A578A2">
              <w:rPr>
                <w:rFonts w:eastAsia="Calibri" w:cs="Noto Sans"/>
                <w:spacing w:val="-2"/>
                <w:sz w:val="16"/>
                <w:szCs w:val="16"/>
              </w:rPr>
              <w:t xml:space="preserve"> </w:t>
            </w:r>
            <w:r w:rsidRPr="00A578A2">
              <w:rPr>
                <w:rFonts w:eastAsia="Calibri" w:cs="Noto Sans"/>
                <w:spacing w:val="1"/>
                <w:sz w:val="16"/>
                <w:szCs w:val="16"/>
              </w:rPr>
              <w:t>mo</w:t>
            </w:r>
            <w:r w:rsidRPr="00A578A2">
              <w:rPr>
                <w:rFonts w:eastAsia="Calibri" w:cs="Noto Sans"/>
                <w:spacing w:val="-2"/>
                <w:sz w:val="16"/>
                <w:szCs w:val="16"/>
              </w:rPr>
              <w:t>s</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z w:val="16"/>
                <w:szCs w:val="16"/>
              </w:rPr>
              <w:t>r</w:t>
            </w:r>
            <w:r w:rsidRPr="00A578A2">
              <w:rPr>
                <w:rFonts w:eastAsia="Calibri" w:cs="Noto Sans"/>
                <w:spacing w:val="-2"/>
                <w:sz w:val="16"/>
                <w:szCs w:val="16"/>
              </w:rPr>
              <w:t>e</w:t>
            </w:r>
            <w:r w:rsidRPr="00A578A2">
              <w:rPr>
                <w:rFonts w:eastAsia="Calibri" w:cs="Noto Sans"/>
                <w:sz w:val="16"/>
                <w:szCs w:val="16"/>
              </w:rPr>
              <w:t>c</w:t>
            </w:r>
            <w:r w:rsidRPr="00A578A2">
              <w:rPr>
                <w:rFonts w:eastAsia="Calibri" w:cs="Noto Sans"/>
                <w:spacing w:val="1"/>
                <w:sz w:val="16"/>
                <w:szCs w:val="16"/>
              </w:rPr>
              <w:t>e</w:t>
            </w:r>
            <w:r w:rsidRPr="00A578A2">
              <w:rPr>
                <w:rFonts w:eastAsia="Calibri" w:cs="Noto Sans"/>
                <w:spacing w:val="-1"/>
                <w:sz w:val="16"/>
                <w:szCs w:val="16"/>
              </w:rPr>
              <w:t>n</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pacing w:val="-3"/>
                <w:sz w:val="16"/>
                <w:szCs w:val="16"/>
              </w:rPr>
              <w:t>r</w:t>
            </w:r>
            <w:r w:rsidRPr="00A578A2">
              <w:rPr>
                <w:rFonts w:eastAsia="Calibri" w:cs="Noto Sans"/>
                <w:spacing w:val="1"/>
                <w:sz w:val="16"/>
                <w:szCs w:val="16"/>
              </w:rPr>
              <w:t>e</w:t>
            </w:r>
            <w:r w:rsidRPr="00A578A2">
              <w:rPr>
                <w:rFonts w:eastAsia="Calibri" w:cs="Noto Sans"/>
                <w:spacing w:val="-1"/>
                <w:sz w:val="16"/>
                <w:szCs w:val="16"/>
              </w:rPr>
              <w:t>p</w:t>
            </w:r>
            <w:r w:rsidRPr="00A578A2">
              <w:rPr>
                <w:rFonts w:eastAsia="Calibri" w:cs="Noto Sans"/>
                <w:spacing w:val="1"/>
                <w:sz w:val="16"/>
                <w:szCs w:val="16"/>
              </w:rPr>
              <w:t>o</w:t>
            </w:r>
            <w:r w:rsidRPr="00A578A2">
              <w:rPr>
                <w:rFonts w:eastAsia="Calibri" w:cs="Noto Sans"/>
                <w:spacing w:val="-3"/>
                <w:sz w:val="16"/>
                <w:szCs w:val="16"/>
              </w:rPr>
              <w:t>r</w:t>
            </w:r>
            <w:r w:rsidRPr="00A578A2">
              <w:rPr>
                <w:rFonts w:eastAsia="Calibri" w:cs="Noto Sans"/>
                <w:sz w:val="16"/>
                <w:szCs w:val="16"/>
              </w:rPr>
              <w:t>ti</w:t>
            </w:r>
            <w:r w:rsidRPr="00A578A2">
              <w:rPr>
                <w:rFonts w:eastAsia="Calibri" w:cs="Noto Sans"/>
                <w:spacing w:val="-1"/>
                <w:sz w:val="16"/>
                <w:szCs w:val="16"/>
              </w:rPr>
              <w:t>n</w:t>
            </w:r>
            <w:r w:rsidRPr="00A578A2">
              <w:rPr>
                <w:rFonts w:eastAsia="Calibri" w:cs="Noto Sans"/>
                <w:sz w:val="16"/>
                <w:szCs w:val="16"/>
              </w:rPr>
              <w:t xml:space="preserve">g </w:t>
            </w:r>
            <w:r w:rsidRPr="00A578A2">
              <w:rPr>
                <w:rFonts w:eastAsia="Calibri" w:cs="Noto Sans"/>
                <w:spacing w:val="-1"/>
                <w:sz w:val="16"/>
                <w:szCs w:val="16"/>
              </w:rPr>
              <w:t>d</w:t>
            </w:r>
            <w:r w:rsidRPr="00A578A2">
              <w:rPr>
                <w:rFonts w:eastAsia="Calibri" w:cs="Noto Sans"/>
                <w:sz w:val="16"/>
                <w:szCs w:val="16"/>
              </w:rPr>
              <w:t>at</w:t>
            </w:r>
            <w:r w:rsidRPr="00A578A2">
              <w:rPr>
                <w:rFonts w:eastAsia="Calibri" w:cs="Noto Sans"/>
                <w:spacing w:val="1"/>
                <w:sz w:val="16"/>
                <w:szCs w:val="16"/>
              </w:rPr>
              <w:t>e</w:t>
            </w:r>
            <w:r w:rsidRPr="00A578A2">
              <w:rPr>
                <w:rFonts w:eastAsia="Calibri" w:cs="Noto Sans"/>
                <w:sz w:val="16"/>
                <w:szCs w:val="16"/>
              </w:rPr>
              <w:t>)</w:t>
            </w:r>
          </w:p>
        </w:tc>
      </w:tr>
      <w:tr w:rsidR="00BA4573" w14:paraId="32AABBDF"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7204868D"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N</w:t>
            </w:r>
            <w:r w:rsidRPr="00A578A2">
              <w:rPr>
                <w:rFonts w:eastAsia="Calibri" w:cs="Noto Sans"/>
                <w:spacing w:val="1"/>
                <w:sz w:val="16"/>
                <w:szCs w:val="16"/>
              </w:rPr>
              <w:t>om</w:t>
            </w:r>
            <w:r w:rsidRPr="00A578A2">
              <w:rPr>
                <w:rFonts w:eastAsia="Calibri" w:cs="Noto Sans"/>
                <w:sz w:val="16"/>
                <w:szCs w:val="16"/>
              </w:rPr>
              <w:t>i</w:t>
            </w:r>
            <w:r w:rsidRPr="00A578A2">
              <w:rPr>
                <w:rFonts w:eastAsia="Calibri" w:cs="Noto Sans"/>
                <w:spacing w:val="-1"/>
                <w:sz w:val="16"/>
                <w:szCs w:val="16"/>
              </w:rPr>
              <w:t>n</w:t>
            </w:r>
            <w:r w:rsidRPr="00A578A2">
              <w:rPr>
                <w:rFonts w:eastAsia="Calibri" w:cs="Noto Sans"/>
                <w:sz w:val="16"/>
                <w:szCs w:val="16"/>
              </w:rPr>
              <w:t xml:space="preserve">al </w:t>
            </w:r>
            <w:r w:rsidRPr="00A578A2">
              <w:rPr>
                <w:rFonts w:eastAsia="Calibri" w:cs="Noto Sans"/>
                <w:spacing w:val="-3"/>
                <w:sz w:val="16"/>
                <w:szCs w:val="16"/>
              </w:rPr>
              <w:t>a</w:t>
            </w:r>
            <w:r w:rsidRPr="00A578A2">
              <w:rPr>
                <w:rFonts w:eastAsia="Calibri" w:cs="Noto Sans"/>
                <w:spacing w:val="-1"/>
                <w:sz w:val="16"/>
                <w:szCs w:val="16"/>
              </w:rPr>
              <w:t>m</w:t>
            </w:r>
            <w:r w:rsidRPr="00A578A2">
              <w:rPr>
                <w:rFonts w:eastAsia="Calibri" w:cs="Noto Sans"/>
                <w:spacing w:val="1"/>
                <w:sz w:val="16"/>
                <w:szCs w:val="16"/>
              </w:rPr>
              <w:t>o</w:t>
            </w:r>
            <w:r w:rsidRPr="00A578A2">
              <w:rPr>
                <w:rFonts w:eastAsia="Calibri" w:cs="Noto Sans"/>
                <w:spacing w:val="-1"/>
                <w:sz w:val="16"/>
                <w:szCs w:val="16"/>
              </w:rPr>
              <w:t>un</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pacing w:val="1"/>
                <w:sz w:val="16"/>
                <w:szCs w:val="16"/>
              </w:rPr>
              <w:t>o</w:t>
            </w:r>
            <w:r w:rsidRPr="00A578A2">
              <w:rPr>
                <w:rFonts w:eastAsia="Calibri" w:cs="Noto Sans"/>
                <w:sz w:val="16"/>
                <w:szCs w:val="16"/>
              </w:rPr>
              <w:t>f i</w:t>
            </w:r>
            <w:r w:rsidRPr="00A578A2">
              <w:rPr>
                <w:rFonts w:eastAsia="Calibri" w:cs="Noto Sans"/>
                <w:spacing w:val="-1"/>
                <w:sz w:val="16"/>
                <w:szCs w:val="16"/>
              </w:rPr>
              <w:t>n</w:t>
            </w:r>
            <w:r w:rsidRPr="00A578A2">
              <w:rPr>
                <w:rFonts w:eastAsia="Calibri" w:cs="Noto Sans"/>
                <w:sz w:val="16"/>
                <w:szCs w:val="16"/>
              </w:rPr>
              <w:t>str</w:t>
            </w:r>
            <w:r w:rsidRPr="00A578A2">
              <w:rPr>
                <w:rFonts w:eastAsia="Calibri" w:cs="Noto Sans"/>
                <w:spacing w:val="-3"/>
                <w:sz w:val="16"/>
                <w:szCs w:val="16"/>
              </w:rPr>
              <w:t>u</w:t>
            </w:r>
            <w:r w:rsidRPr="00A578A2">
              <w:rPr>
                <w:rFonts w:eastAsia="Calibri" w:cs="Noto Sans"/>
                <w:spacing w:val="1"/>
                <w:sz w:val="16"/>
                <w:szCs w:val="16"/>
              </w:rPr>
              <w:t>me</w:t>
            </w:r>
            <w:r w:rsidRPr="00A578A2">
              <w:rPr>
                <w:rFonts w:eastAsia="Calibri" w:cs="Noto Sans"/>
                <w:spacing w:val="-1"/>
                <w:sz w:val="16"/>
                <w:szCs w:val="16"/>
              </w:rPr>
              <w:t>n</w:t>
            </w:r>
            <w:r w:rsidRPr="00A578A2">
              <w:rPr>
                <w:rFonts w:eastAsia="Calibri" w:cs="Noto Sans"/>
                <w:sz w:val="16"/>
                <w:szCs w:val="16"/>
              </w:rPr>
              <w:t>t</w:t>
            </w:r>
          </w:p>
        </w:tc>
      </w:tr>
      <w:tr w:rsidR="00BA4573" w14:paraId="2EA3ACBC" w14:textId="77777777" w:rsidTr="00A578A2">
        <w:trPr>
          <w:trHeight w:hRule="exact" w:val="247"/>
        </w:trPr>
        <w:tc>
          <w:tcPr>
            <w:tcW w:w="9419" w:type="dxa"/>
            <w:tcBorders>
              <w:top w:val="single" w:sz="5" w:space="0" w:color="000000"/>
              <w:left w:val="single" w:sz="5" w:space="0" w:color="000000"/>
              <w:bottom w:val="single" w:sz="5" w:space="0" w:color="000000"/>
              <w:right w:val="single" w:sz="5" w:space="0" w:color="000000"/>
            </w:tcBorders>
          </w:tcPr>
          <w:p w14:paraId="5AF61C2C"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Iss</w:t>
            </w:r>
            <w:r w:rsidRPr="00A578A2">
              <w:rPr>
                <w:rFonts w:eastAsia="Calibri" w:cs="Noto Sans"/>
                <w:spacing w:val="-1"/>
                <w:sz w:val="16"/>
                <w:szCs w:val="16"/>
              </w:rPr>
              <w:t>u</w:t>
            </w:r>
            <w:r w:rsidRPr="00A578A2">
              <w:rPr>
                <w:rFonts w:eastAsia="Calibri" w:cs="Noto Sans"/>
                <w:sz w:val="16"/>
                <w:szCs w:val="16"/>
              </w:rPr>
              <w:t>e</w:t>
            </w:r>
            <w:r w:rsidRPr="00A578A2">
              <w:rPr>
                <w:rFonts w:eastAsia="Calibri" w:cs="Noto Sans"/>
                <w:spacing w:val="1"/>
                <w:sz w:val="16"/>
                <w:szCs w:val="16"/>
              </w:rPr>
              <w:t xml:space="preserve"> </w:t>
            </w:r>
            <w:r w:rsidRPr="00A578A2">
              <w:rPr>
                <w:rFonts w:eastAsia="Calibri" w:cs="Noto Sans"/>
                <w:spacing w:val="-1"/>
                <w:sz w:val="16"/>
                <w:szCs w:val="16"/>
              </w:rPr>
              <w:t>p</w:t>
            </w:r>
            <w:r w:rsidRPr="00A578A2">
              <w:rPr>
                <w:rFonts w:eastAsia="Calibri" w:cs="Noto Sans"/>
                <w:sz w:val="16"/>
                <w:szCs w:val="16"/>
              </w:rPr>
              <w:t>rice</w:t>
            </w:r>
          </w:p>
        </w:tc>
      </w:tr>
      <w:tr w:rsidR="00BA4573" w14:paraId="57F98EC8"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58267F96"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R</w:t>
            </w:r>
            <w:r w:rsidRPr="00A578A2">
              <w:rPr>
                <w:rFonts w:eastAsia="Calibri" w:cs="Noto Sans"/>
                <w:spacing w:val="1"/>
                <w:sz w:val="16"/>
                <w:szCs w:val="16"/>
              </w:rPr>
              <w:t>e</w:t>
            </w:r>
            <w:r w:rsidRPr="00A578A2">
              <w:rPr>
                <w:rFonts w:eastAsia="Calibri" w:cs="Noto Sans"/>
                <w:spacing w:val="-1"/>
                <w:sz w:val="16"/>
                <w:szCs w:val="16"/>
              </w:rPr>
              <w:t>d</w:t>
            </w:r>
            <w:r w:rsidRPr="00A578A2">
              <w:rPr>
                <w:rFonts w:eastAsia="Calibri" w:cs="Noto Sans"/>
                <w:spacing w:val="-2"/>
                <w:sz w:val="16"/>
                <w:szCs w:val="16"/>
              </w:rPr>
              <w:t>e</w:t>
            </w:r>
            <w:r w:rsidRPr="00A578A2">
              <w:rPr>
                <w:rFonts w:eastAsia="Calibri" w:cs="Noto Sans"/>
                <w:spacing w:val="1"/>
                <w:sz w:val="16"/>
                <w:szCs w:val="16"/>
              </w:rPr>
              <w:t>m</w:t>
            </w:r>
            <w:r w:rsidRPr="00A578A2">
              <w:rPr>
                <w:rFonts w:eastAsia="Calibri" w:cs="Noto Sans"/>
                <w:spacing w:val="-1"/>
                <w:sz w:val="16"/>
                <w:szCs w:val="16"/>
              </w:rPr>
              <w:t>p</w:t>
            </w:r>
            <w:r w:rsidRPr="00A578A2">
              <w:rPr>
                <w:rFonts w:eastAsia="Calibri" w:cs="Noto Sans"/>
                <w:sz w:val="16"/>
                <w:szCs w:val="16"/>
              </w:rPr>
              <w:t>ti</w:t>
            </w:r>
            <w:r w:rsidRPr="00A578A2">
              <w:rPr>
                <w:rFonts w:eastAsia="Calibri" w:cs="Noto Sans"/>
                <w:spacing w:val="1"/>
                <w:sz w:val="16"/>
                <w:szCs w:val="16"/>
              </w:rPr>
              <w:t>o</w:t>
            </w:r>
            <w:r w:rsidRPr="00A578A2">
              <w:rPr>
                <w:rFonts w:eastAsia="Calibri" w:cs="Noto Sans"/>
                <w:sz w:val="16"/>
                <w:szCs w:val="16"/>
              </w:rPr>
              <w:t xml:space="preserve">n </w:t>
            </w:r>
            <w:r w:rsidRPr="00A578A2">
              <w:rPr>
                <w:rFonts w:eastAsia="Calibri" w:cs="Noto Sans"/>
                <w:spacing w:val="-1"/>
                <w:sz w:val="16"/>
                <w:szCs w:val="16"/>
              </w:rPr>
              <w:t>p</w:t>
            </w:r>
            <w:r w:rsidRPr="00A578A2">
              <w:rPr>
                <w:rFonts w:eastAsia="Calibri" w:cs="Noto Sans"/>
                <w:sz w:val="16"/>
                <w:szCs w:val="16"/>
              </w:rPr>
              <w:t>r</w:t>
            </w:r>
            <w:r w:rsidRPr="00A578A2">
              <w:rPr>
                <w:rFonts w:eastAsia="Calibri" w:cs="Noto Sans"/>
                <w:spacing w:val="-3"/>
                <w:sz w:val="16"/>
                <w:szCs w:val="16"/>
              </w:rPr>
              <w:t>i</w:t>
            </w:r>
            <w:r w:rsidRPr="00A578A2">
              <w:rPr>
                <w:rFonts w:eastAsia="Calibri" w:cs="Noto Sans"/>
                <w:sz w:val="16"/>
                <w:szCs w:val="16"/>
              </w:rPr>
              <w:t>ce</w:t>
            </w:r>
          </w:p>
        </w:tc>
      </w:tr>
      <w:tr w:rsidR="00BA4573" w14:paraId="1B4F7764"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1BE78113"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A</w:t>
            </w:r>
            <w:r w:rsidRPr="00A578A2">
              <w:rPr>
                <w:rFonts w:eastAsia="Calibri" w:cs="Noto Sans"/>
                <w:sz w:val="16"/>
                <w:szCs w:val="16"/>
              </w:rPr>
              <w:t>cc</w:t>
            </w:r>
            <w:r w:rsidRPr="00A578A2">
              <w:rPr>
                <w:rFonts w:eastAsia="Calibri" w:cs="Noto Sans"/>
                <w:spacing w:val="1"/>
                <w:sz w:val="16"/>
                <w:szCs w:val="16"/>
              </w:rPr>
              <w:t>o</w:t>
            </w:r>
            <w:r w:rsidRPr="00A578A2">
              <w:rPr>
                <w:rFonts w:eastAsia="Calibri" w:cs="Noto Sans"/>
                <w:spacing w:val="-1"/>
                <w:sz w:val="16"/>
                <w:szCs w:val="16"/>
              </w:rPr>
              <w:t>un</w:t>
            </w:r>
            <w:r w:rsidRPr="00A578A2">
              <w:rPr>
                <w:rFonts w:eastAsia="Calibri" w:cs="Noto Sans"/>
                <w:sz w:val="16"/>
                <w:szCs w:val="16"/>
              </w:rPr>
              <w:t>ti</w:t>
            </w:r>
            <w:r w:rsidRPr="00A578A2">
              <w:rPr>
                <w:rFonts w:eastAsia="Calibri" w:cs="Noto Sans"/>
                <w:spacing w:val="-1"/>
                <w:sz w:val="16"/>
                <w:szCs w:val="16"/>
              </w:rPr>
              <w:t>n</w:t>
            </w:r>
            <w:r w:rsidRPr="00A578A2">
              <w:rPr>
                <w:rFonts w:eastAsia="Calibri" w:cs="Noto Sans"/>
                <w:sz w:val="16"/>
                <w:szCs w:val="16"/>
              </w:rPr>
              <w:t>g cla</w:t>
            </w:r>
            <w:r w:rsidRPr="00A578A2">
              <w:rPr>
                <w:rFonts w:eastAsia="Calibri" w:cs="Noto Sans"/>
                <w:spacing w:val="-2"/>
                <w:sz w:val="16"/>
                <w:szCs w:val="16"/>
              </w:rPr>
              <w:t>s</w:t>
            </w:r>
            <w:r w:rsidRPr="00A578A2">
              <w:rPr>
                <w:rFonts w:eastAsia="Calibri" w:cs="Noto Sans"/>
                <w:sz w:val="16"/>
                <w:szCs w:val="16"/>
              </w:rPr>
              <w:t>sificat</w:t>
            </w:r>
            <w:r w:rsidRPr="00A578A2">
              <w:rPr>
                <w:rFonts w:eastAsia="Calibri" w:cs="Noto Sans"/>
                <w:spacing w:val="-3"/>
                <w:sz w:val="16"/>
                <w:szCs w:val="16"/>
              </w:rPr>
              <w:t>i</w:t>
            </w:r>
            <w:r w:rsidRPr="00A578A2">
              <w:rPr>
                <w:rFonts w:eastAsia="Calibri" w:cs="Noto Sans"/>
                <w:spacing w:val="1"/>
                <w:sz w:val="16"/>
                <w:szCs w:val="16"/>
              </w:rPr>
              <w:t>o</w:t>
            </w:r>
            <w:r w:rsidRPr="00A578A2">
              <w:rPr>
                <w:rFonts w:eastAsia="Calibri" w:cs="Noto Sans"/>
                <w:sz w:val="16"/>
                <w:szCs w:val="16"/>
              </w:rPr>
              <w:t>n</w:t>
            </w:r>
          </w:p>
        </w:tc>
      </w:tr>
      <w:tr w:rsidR="00BA4573" w14:paraId="79C94096"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52A407BA"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Ori</w:t>
            </w:r>
            <w:r w:rsidRPr="00A578A2">
              <w:rPr>
                <w:rFonts w:eastAsia="Calibri" w:cs="Noto Sans"/>
                <w:spacing w:val="-1"/>
                <w:sz w:val="16"/>
                <w:szCs w:val="16"/>
              </w:rPr>
              <w:t>g</w:t>
            </w:r>
            <w:r w:rsidRPr="00A578A2">
              <w:rPr>
                <w:rFonts w:eastAsia="Calibri" w:cs="Noto Sans"/>
                <w:sz w:val="16"/>
                <w:szCs w:val="16"/>
              </w:rPr>
              <w:t>i</w:t>
            </w:r>
            <w:r w:rsidRPr="00A578A2">
              <w:rPr>
                <w:rFonts w:eastAsia="Calibri" w:cs="Noto Sans"/>
                <w:spacing w:val="-1"/>
                <w:sz w:val="16"/>
                <w:szCs w:val="16"/>
              </w:rPr>
              <w:t>n</w:t>
            </w:r>
            <w:r w:rsidRPr="00A578A2">
              <w:rPr>
                <w:rFonts w:eastAsia="Calibri" w:cs="Noto Sans"/>
                <w:sz w:val="16"/>
                <w:szCs w:val="16"/>
              </w:rPr>
              <w:t xml:space="preserve">al </w:t>
            </w:r>
            <w:r w:rsidRPr="00A578A2">
              <w:rPr>
                <w:rFonts w:eastAsia="Calibri" w:cs="Noto Sans"/>
                <w:spacing w:val="-1"/>
                <w:sz w:val="16"/>
                <w:szCs w:val="16"/>
              </w:rPr>
              <w:t>d</w:t>
            </w:r>
            <w:r w:rsidRPr="00A578A2">
              <w:rPr>
                <w:rFonts w:eastAsia="Calibri" w:cs="Noto Sans"/>
                <w:sz w:val="16"/>
                <w:szCs w:val="16"/>
              </w:rPr>
              <w:t>ate</w:t>
            </w:r>
            <w:r w:rsidRPr="00A578A2">
              <w:rPr>
                <w:rFonts w:eastAsia="Calibri" w:cs="Noto Sans"/>
                <w:spacing w:val="-1"/>
                <w:sz w:val="16"/>
                <w:szCs w:val="16"/>
              </w:rPr>
              <w:t xml:space="preserve"> </w:t>
            </w:r>
            <w:r w:rsidRPr="00A578A2">
              <w:rPr>
                <w:rFonts w:eastAsia="Calibri" w:cs="Noto Sans"/>
                <w:spacing w:val="1"/>
                <w:sz w:val="16"/>
                <w:szCs w:val="16"/>
              </w:rPr>
              <w:t>o</w:t>
            </w:r>
            <w:r w:rsidRPr="00A578A2">
              <w:rPr>
                <w:rFonts w:eastAsia="Calibri" w:cs="Noto Sans"/>
                <w:sz w:val="16"/>
                <w:szCs w:val="16"/>
              </w:rPr>
              <w:t>f</w:t>
            </w:r>
            <w:r w:rsidRPr="00A578A2">
              <w:rPr>
                <w:rFonts w:eastAsia="Calibri" w:cs="Noto Sans"/>
                <w:spacing w:val="1"/>
                <w:sz w:val="16"/>
                <w:szCs w:val="16"/>
              </w:rPr>
              <w:t xml:space="preserve"> </w:t>
            </w:r>
            <w:r w:rsidRPr="00A578A2">
              <w:rPr>
                <w:rFonts w:eastAsia="Calibri" w:cs="Noto Sans"/>
                <w:sz w:val="16"/>
                <w:szCs w:val="16"/>
              </w:rPr>
              <w:t>iss</w:t>
            </w:r>
            <w:r w:rsidRPr="00A578A2">
              <w:rPr>
                <w:rFonts w:eastAsia="Calibri" w:cs="Noto Sans"/>
                <w:spacing w:val="-1"/>
                <w:sz w:val="16"/>
                <w:szCs w:val="16"/>
              </w:rPr>
              <w:t>u</w:t>
            </w:r>
            <w:r w:rsidRPr="00A578A2">
              <w:rPr>
                <w:rFonts w:eastAsia="Calibri" w:cs="Noto Sans"/>
                <w:sz w:val="16"/>
                <w:szCs w:val="16"/>
              </w:rPr>
              <w:t>a</w:t>
            </w:r>
            <w:r w:rsidRPr="00A578A2">
              <w:rPr>
                <w:rFonts w:eastAsia="Calibri" w:cs="Noto Sans"/>
                <w:spacing w:val="-1"/>
                <w:sz w:val="16"/>
                <w:szCs w:val="16"/>
              </w:rPr>
              <w:t>n</w:t>
            </w:r>
            <w:r w:rsidRPr="00A578A2">
              <w:rPr>
                <w:rFonts w:eastAsia="Calibri" w:cs="Noto Sans"/>
                <w:spacing w:val="-2"/>
                <w:sz w:val="16"/>
                <w:szCs w:val="16"/>
              </w:rPr>
              <w:t>c</w:t>
            </w:r>
            <w:r w:rsidRPr="00A578A2">
              <w:rPr>
                <w:rFonts w:eastAsia="Calibri" w:cs="Noto Sans"/>
                <w:sz w:val="16"/>
                <w:szCs w:val="16"/>
              </w:rPr>
              <w:t>e</w:t>
            </w:r>
          </w:p>
        </w:tc>
      </w:tr>
      <w:tr w:rsidR="00BA4573" w14:paraId="2BACAFF8"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38BFA86A"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Pe</w:t>
            </w:r>
            <w:r w:rsidRPr="00A578A2">
              <w:rPr>
                <w:rFonts w:eastAsia="Calibri" w:cs="Noto Sans"/>
                <w:sz w:val="16"/>
                <w:szCs w:val="16"/>
              </w:rPr>
              <w:t>r</w:t>
            </w:r>
            <w:r w:rsidRPr="00A578A2">
              <w:rPr>
                <w:rFonts w:eastAsia="Calibri" w:cs="Noto Sans"/>
                <w:spacing w:val="-1"/>
                <w:sz w:val="16"/>
                <w:szCs w:val="16"/>
              </w:rPr>
              <w:t>p</w:t>
            </w:r>
            <w:r w:rsidRPr="00A578A2">
              <w:rPr>
                <w:rFonts w:eastAsia="Calibri" w:cs="Noto Sans"/>
                <w:spacing w:val="-2"/>
                <w:sz w:val="16"/>
                <w:szCs w:val="16"/>
              </w:rPr>
              <w:t>e</w:t>
            </w:r>
            <w:r w:rsidRPr="00A578A2">
              <w:rPr>
                <w:rFonts w:eastAsia="Calibri" w:cs="Noto Sans"/>
                <w:sz w:val="16"/>
                <w:szCs w:val="16"/>
              </w:rPr>
              <w:t>t</w:t>
            </w:r>
            <w:r w:rsidRPr="00A578A2">
              <w:rPr>
                <w:rFonts w:eastAsia="Calibri" w:cs="Noto Sans"/>
                <w:spacing w:val="-1"/>
                <w:sz w:val="16"/>
                <w:szCs w:val="16"/>
              </w:rPr>
              <w:t>u</w:t>
            </w:r>
            <w:r w:rsidRPr="00A578A2">
              <w:rPr>
                <w:rFonts w:eastAsia="Calibri" w:cs="Noto Sans"/>
                <w:sz w:val="16"/>
                <w:szCs w:val="16"/>
              </w:rPr>
              <w:t xml:space="preserve">al </w:t>
            </w:r>
            <w:r w:rsidRPr="00A578A2">
              <w:rPr>
                <w:rFonts w:eastAsia="Calibri" w:cs="Noto Sans"/>
                <w:spacing w:val="1"/>
                <w:sz w:val="16"/>
                <w:szCs w:val="16"/>
              </w:rPr>
              <w:t>o</w:t>
            </w:r>
            <w:r w:rsidRPr="00A578A2">
              <w:rPr>
                <w:rFonts w:eastAsia="Calibri" w:cs="Noto Sans"/>
                <w:sz w:val="16"/>
                <w:szCs w:val="16"/>
              </w:rPr>
              <w:t>r</w:t>
            </w:r>
            <w:r w:rsidRPr="00A578A2">
              <w:rPr>
                <w:rFonts w:eastAsia="Calibri" w:cs="Noto Sans"/>
                <w:spacing w:val="-2"/>
                <w:sz w:val="16"/>
                <w:szCs w:val="16"/>
              </w:rPr>
              <w:t xml:space="preserve"> </w:t>
            </w:r>
            <w:r w:rsidRPr="00A578A2">
              <w:rPr>
                <w:rFonts w:eastAsia="Calibri" w:cs="Noto Sans"/>
                <w:spacing w:val="-1"/>
                <w:sz w:val="16"/>
                <w:szCs w:val="16"/>
              </w:rPr>
              <w:t>d</w:t>
            </w:r>
            <w:r w:rsidRPr="00A578A2">
              <w:rPr>
                <w:rFonts w:eastAsia="Calibri" w:cs="Noto Sans"/>
                <w:sz w:val="16"/>
                <w:szCs w:val="16"/>
              </w:rPr>
              <w:t>at</w:t>
            </w:r>
            <w:r w:rsidRPr="00A578A2">
              <w:rPr>
                <w:rFonts w:eastAsia="Calibri" w:cs="Noto Sans"/>
                <w:spacing w:val="1"/>
                <w:sz w:val="16"/>
                <w:szCs w:val="16"/>
              </w:rPr>
              <w:t>e</w:t>
            </w:r>
            <w:r w:rsidRPr="00A578A2">
              <w:rPr>
                <w:rFonts w:eastAsia="Calibri" w:cs="Noto Sans"/>
                <w:sz w:val="16"/>
                <w:szCs w:val="16"/>
              </w:rPr>
              <w:t>d</w:t>
            </w:r>
          </w:p>
        </w:tc>
      </w:tr>
      <w:tr w:rsidR="00BA4573" w14:paraId="3E06E97E"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1AE77F2F"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M</w:t>
            </w:r>
            <w:r w:rsidRPr="00A578A2">
              <w:rPr>
                <w:rFonts w:eastAsia="Calibri" w:cs="Noto Sans"/>
                <w:sz w:val="16"/>
                <w:szCs w:val="16"/>
              </w:rPr>
              <w:t>at</w:t>
            </w:r>
            <w:r w:rsidRPr="00A578A2">
              <w:rPr>
                <w:rFonts w:eastAsia="Calibri" w:cs="Noto Sans"/>
                <w:spacing w:val="-1"/>
                <w:sz w:val="16"/>
                <w:szCs w:val="16"/>
              </w:rPr>
              <w:t>u</w:t>
            </w:r>
            <w:r w:rsidRPr="00A578A2">
              <w:rPr>
                <w:rFonts w:eastAsia="Calibri" w:cs="Noto Sans"/>
                <w:sz w:val="16"/>
                <w:szCs w:val="16"/>
              </w:rPr>
              <w:t>ri</w:t>
            </w:r>
            <w:r w:rsidRPr="00A578A2">
              <w:rPr>
                <w:rFonts w:eastAsia="Calibri" w:cs="Noto Sans"/>
                <w:spacing w:val="-2"/>
                <w:sz w:val="16"/>
                <w:szCs w:val="16"/>
              </w:rPr>
              <w:t>t</w:t>
            </w:r>
            <w:r w:rsidRPr="00A578A2">
              <w:rPr>
                <w:rFonts w:eastAsia="Calibri" w:cs="Noto Sans"/>
                <w:sz w:val="16"/>
                <w:szCs w:val="16"/>
              </w:rPr>
              <w:t>y</w:t>
            </w:r>
            <w:r w:rsidRPr="00A578A2">
              <w:rPr>
                <w:rFonts w:eastAsia="Calibri" w:cs="Noto Sans"/>
                <w:spacing w:val="1"/>
                <w:sz w:val="16"/>
                <w:szCs w:val="16"/>
              </w:rPr>
              <w:t xml:space="preserve"> </w:t>
            </w:r>
            <w:r w:rsidRPr="00A578A2">
              <w:rPr>
                <w:rFonts w:eastAsia="Calibri" w:cs="Noto Sans"/>
                <w:spacing w:val="-1"/>
                <w:sz w:val="16"/>
                <w:szCs w:val="16"/>
              </w:rPr>
              <w:t>d</w:t>
            </w:r>
            <w:r w:rsidRPr="00A578A2">
              <w:rPr>
                <w:rFonts w:eastAsia="Calibri" w:cs="Noto Sans"/>
                <w:sz w:val="16"/>
                <w:szCs w:val="16"/>
              </w:rPr>
              <w:t>a</w:t>
            </w:r>
            <w:r w:rsidRPr="00A578A2">
              <w:rPr>
                <w:rFonts w:eastAsia="Calibri" w:cs="Noto Sans"/>
                <w:spacing w:val="-2"/>
                <w:sz w:val="16"/>
                <w:szCs w:val="16"/>
              </w:rPr>
              <w:t>t</w:t>
            </w:r>
            <w:r w:rsidRPr="00A578A2">
              <w:rPr>
                <w:rFonts w:eastAsia="Calibri" w:cs="Noto Sans"/>
                <w:sz w:val="16"/>
                <w:szCs w:val="16"/>
              </w:rPr>
              <w:t>e</w:t>
            </w:r>
          </w:p>
        </w:tc>
      </w:tr>
      <w:tr w:rsidR="00BA4573" w14:paraId="501B95FE"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2A386230"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Iss</w:t>
            </w:r>
            <w:r w:rsidRPr="00A578A2">
              <w:rPr>
                <w:rFonts w:eastAsia="Calibri" w:cs="Noto Sans"/>
                <w:spacing w:val="-1"/>
                <w:sz w:val="16"/>
                <w:szCs w:val="16"/>
              </w:rPr>
              <w:t>u</w:t>
            </w:r>
            <w:r w:rsidRPr="00A578A2">
              <w:rPr>
                <w:rFonts w:eastAsia="Calibri" w:cs="Noto Sans"/>
                <w:spacing w:val="1"/>
                <w:sz w:val="16"/>
                <w:szCs w:val="16"/>
              </w:rPr>
              <w:t>e</w:t>
            </w:r>
            <w:r w:rsidRPr="00A578A2">
              <w:rPr>
                <w:rFonts w:eastAsia="Calibri" w:cs="Noto Sans"/>
                <w:sz w:val="16"/>
                <w:szCs w:val="16"/>
              </w:rPr>
              <w:t>r call s</w:t>
            </w:r>
            <w:r w:rsidRPr="00A578A2">
              <w:rPr>
                <w:rFonts w:eastAsia="Calibri" w:cs="Noto Sans"/>
                <w:spacing w:val="-1"/>
                <w:sz w:val="16"/>
                <w:szCs w:val="16"/>
              </w:rPr>
              <w:t>ub</w:t>
            </w:r>
            <w:r w:rsidRPr="00A578A2">
              <w:rPr>
                <w:rFonts w:eastAsia="Calibri" w:cs="Noto Sans"/>
                <w:spacing w:val="-2"/>
                <w:sz w:val="16"/>
                <w:szCs w:val="16"/>
              </w:rPr>
              <w:t>j</w:t>
            </w:r>
            <w:r w:rsidRPr="00A578A2">
              <w:rPr>
                <w:rFonts w:eastAsia="Calibri" w:cs="Noto Sans"/>
                <w:spacing w:val="1"/>
                <w:sz w:val="16"/>
                <w:szCs w:val="16"/>
              </w:rPr>
              <w:t>e</w:t>
            </w:r>
            <w:r w:rsidRPr="00A578A2">
              <w:rPr>
                <w:rFonts w:eastAsia="Calibri" w:cs="Noto Sans"/>
                <w:sz w:val="16"/>
                <w:szCs w:val="16"/>
              </w:rPr>
              <w:t>ct</w:t>
            </w:r>
            <w:r w:rsidRPr="00A578A2">
              <w:rPr>
                <w:rFonts w:eastAsia="Calibri" w:cs="Noto Sans"/>
                <w:spacing w:val="-1"/>
                <w:sz w:val="16"/>
                <w:szCs w:val="16"/>
              </w:rPr>
              <w:t xml:space="preserve"> </w:t>
            </w:r>
            <w:r w:rsidRPr="00A578A2">
              <w:rPr>
                <w:rFonts w:eastAsia="Calibri" w:cs="Noto Sans"/>
                <w:sz w:val="16"/>
                <w:szCs w:val="16"/>
              </w:rPr>
              <w:t>to</w:t>
            </w:r>
            <w:r w:rsidRPr="00A578A2">
              <w:rPr>
                <w:rFonts w:eastAsia="Calibri" w:cs="Noto Sans"/>
                <w:spacing w:val="-1"/>
                <w:sz w:val="16"/>
                <w:szCs w:val="16"/>
              </w:rPr>
              <w:t xml:space="preserve"> p</w:t>
            </w:r>
            <w:r w:rsidRPr="00A578A2">
              <w:rPr>
                <w:rFonts w:eastAsia="Calibri" w:cs="Noto Sans"/>
                <w:sz w:val="16"/>
                <w:szCs w:val="16"/>
              </w:rPr>
              <w:t>ri</w:t>
            </w:r>
            <w:r w:rsidRPr="00A578A2">
              <w:rPr>
                <w:rFonts w:eastAsia="Calibri" w:cs="Noto Sans"/>
                <w:spacing w:val="1"/>
                <w:sz w:val="16"/>
                <w:szCs w:val="16"/>
              </w:rPr>
              <w:t>o</w:t>
            </w:r>
            <w:r w:rsidRPr="00A578A2">
              <w:rPr>
                <w:rFonts w:eastAsia="Calibri" w:cs="Noto Sans"/>
                <w:sz w:val="16"/>
                <w:szCs w:val="16"/>
              </w:rPr>
              <w:t>r</w:t>
            </w:r>
            <w:r w:rsidRPr="00A578A2">
              <w:rPr>
                <w:rFonts w:eastAsia="Calibri" w:cs="Noto Sans"/>
                <w:spacing w:val="-2"/>
                <w:sz w:val="16"/>
                <w:szCs w:val="16"/>
              </w:rPr>
              <w:t xml:space="preserve"> s</w:t>
            </w:r>
            <w:r w:rsidRPr="00A578A2">
              <w:rPr>
                <w:rFonts w:eastAsia="Calibri" w:cs="Noto Sans"/>
                <w:spacing w:val="-1"/>
                <w:sz w:val="16"/>
                <w:szCs w:val="16"/>
              </w:rPr>
              <w:t>up</w:t>
            </w:r>
            <w:r w:rsidRPr="00A578A2">
              <w:rPr>
                <w:rFonts w:eastAsia="Calibri" w:cs="Noto Sans"/>
                <w:spacing w:val="1"/>
                <w:sz w:val="16"/>
                <w:szCs w:val="16"/>
              </w:rPr>
              <w:t>e</w:t>
            </w:r>
            <w:r w:rsidRPr="00A578A2">
              <w:rPr>
                <w:rFonts w:eastAsia="Calibri" w:cs="Noto Sans"/>
                <w:sz w:val="16"/>
                <w:szCs w:val="16"/>
              </w:rPr>
              <w:t>r</w:t>
            </w:r>
            <w:r w:rsidRPr="00A578A2">
              <w:rPr>
                <w:rFonts w:eastAsia="Calibri" w:cs="Noto Sans"/>
                <w:spacing w:val="1"/>
                <w:sz w:val="16"/>
                <w:szCs w:val="16"/>
              </w:rPr>
              <w:t>v</w:t>
            </w:r>
            <w:r w:rsidRPr="00A578A2">
              <w:rPr>
                <w:rFonts w:eastAsia="Calibri" w:cs="Noto Sans"/>
                <w:sz w:val="16"/>
                <w:szCs w:val="16"/>
              </w:rPr>
              <w:t>is</w:t>
            </w:r>
            <w:r w:rsidRPr="00A578A2">
              <w:rPr>
                <w:rFonts w:eastAsia="Calibri" w:cs="Noto Sans"/>
                <w:spacing w:val="1"/>
                <w:sz w:val="16"/>
                <w:szCs w:val="16"/>
              </w:rPr>
              <w:t>o</w:t>
            </w:r>
            <w:r w:rsidRPr="00A578A2">
              <w:rPr>
                <w:rFonts w:eastAsia="Calibri" w:cs="Noto Sans"/>
                <w:spacing w:val="-3"/>
                <w:sz w:val="16"/>
                <w:szCs w:val="16"/>
              </w:rPr>
              <w:t>r</w:t>
            </w:r>
            <w:r w:rsidRPr="00A578A2">
              <w:rPr>
                <w:rFonts w:eastAsia="Calibri" w:cs="Noto Sans"/>
                <w:sz w:val="16"/>
                <w:szCs w:val="16"/>
              </w:rPr>
              <w:t>y</w:t>
            </w:r>
            <w:r w:rsidRPr="00A578A2">
              <w:rPr>
                <w:rFonts w:eastAsia="Calibri" w:cs="Noto Sans"/>
                <w:spacing w:val="1"/>
                <w:sz w:val="16"/>
                <w:szCs w:val="16"/>
              </w:rPr>
              <w:t xml:space="preserve"> </w:t>
            </w:r>
            <w:r w:rsidRPr="00A578A2">
              <w:rPr>
                <w:rFonts w:eastAsia="Calibri" w:cs="Noto Sans"/>
                <w:sz w:val="16"/>
                <w:szCs w:val="16"/>
              </w:rPr>
              <w:t>a</w:t>
            </w:r>
            <w:r w:rsidRPr="00A578A2">
              <w:rPr>
                <w:rFonts w:eastAsia="Calibri" w:cs="Noto Sans"/>
                <w:spacing w:val="-1"/>
                <w:sz w:val="16"/>
                <w:szCs w:val="16"/>
              </w:rPr>
              <w:t>pp</w:t>
            </w:r>
            <w:r w:rsidRPr="00A578A2">
              <w:rPr>
                <w:rFonts w:eastAsia="Calibri" w:cs="Noto Sans"/>
                <w:spacing w:val="-3"/>
                <w:sz w:val="16"/>
                <w:szCs w:val="16"/>
              </w:rPr>
              <w:t>r</w:t>
            </w:r>
            <w:r w:rsidRPr="00A578A2">
              <w:rPr>
                <w:rFonts w:eastAsia="Calibri" w:cs="Noto Sans"/>
                <w:spacing w:val="1"/>
                <w:sz w:val="16"/>
                <w:szCs w:val="16"/>
              </w:rPr>
              <w:t>ov</w:t>
            </w:r>
            <w:r w:rsidRPr="00A578A2">
              <w:rPr>
                <w:rFonts w:eastAsia="Calibri" w:cs="Noto Sans"/>
                <w:sz w:val="16"/>
                <w:szCs w:val="16"/>
              </w:rPr>
              <w:t>al</w:t>
            </w:r>
          </w:p>
        </w:tc>
      </w:tr>
      <w:tr w:rsidR="00BA4573" w14:paraId="776B5AEC"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4D5600D9"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O</w:t>
            </w:r>
            <w:r w:rsidRPr="00A578A2">
              <w:rPr>
                <w:rFonts w:eastAsia="Calibri" w:cs="Noto Sans"/>
                <w:spacing w:val="-1"/>
                <w:sz w:val="16"/>
                <w:szCs w:val="16"/>
              </w:rPr>
              <w:t>p</w:t>
            </w:r>
            <w:r w:rsidRPr="00A578A2">
              <w:rPr>
                <w:rFonts w:eastAsia="Calibri" w:cs="Noto Sans"/>
                <w:sz w:val="16"/>
                <w:szCs w:val="16"/>
              </w:rPr>
              <w:t>ti</w:t>
            </w:r>
            <w:r w:rsidRPr="00A578A2">
              <w:rPr>
                <w:rFonts w:eastAsia="Calibri" w:cs="Noto Sans"/>
                <w:spacing w:val="1"/>
                <w:sz w:val="16"/>
                <w:szCs w:val="16"/>
              </w:rPr>
              <w:t>o</w:t>
            </w:r>
            <w:r w:rsidRPr="00A578A2">
              <w:rPr>
                <w:rFonts w:eastAsia="Calibri" w:cs="Noto Sans"/>
                <w:spacing w:val="-1"/>
                <w:sz w:val="16"/>
                <w:szCs w:val="16"/>
              </w:rPr>
              <w:t>n</w:t>
            </w:r>
            <w:r w:rsidRPr="00A578A2">
              <w:rPr>
                <w:rFonts w:eastAsia="Calibri" w:cs="Noto Sans"/>
                <w:sz w:val="16"/>
                <w:szCs w:val="16"/>
              </w:rPr>
              <w:t xml:space="preserve">al </w:t>
            </w:r>
            <w:r w:rsidRPr="00A578A2">
              <w:rPr>
                <w:rFonts w:eastAsia="Calibri" w:cs="Noto Sans"/>
                <w:spacing w:val="-2"/>
                <w:sz w:val="16"/>
                <w:szCs w:val="16"/>
              </w:rPr>
              <w:t>c</w:t>
            </w:r>
            <w:r w:rsidRPr="00A578A2">
              <w:rPr>
                <w:rFonts w:eastAsia="Calibri" w:cs="Noto Sans"/>
                <w:sz w:val="16"/>
                <w:szCs w:val="16"/>
              </w:rPr>
              <w:t xml:space="preserve">all </w:t>
            </w:r>
            <w:r w:rsidRPr="00A578A2">
              <w:rPr>
                <w:rFonts w:eastAsia="Calibri" w:cs="Noto Sans"/>
                <w:spacing w:val="-1"/>
                <w:sz w:val="16"/>
                <w:szCs w:val="16"/>
              </w:rPr>
              <w:t>d</w:t>
            </w:r>
            <w:r w:rsidRPr="00A578A2">
              <w:rPr>
                <w:rFonts w:eastAsia="Calibri" w:cs="Noto Sans"/>
                <w:sz w:val="16"/>
                <w:szCs w:val="16"/>
              </w:rPr>
              <w:t>at</w:t>
            </w:r>
            <w:r w:rsidRPr="00A578A2">
              <w:rPr>
                <w:rFonts w:eastAsia="Calibri" w:cs="Noto Sans"/>
                <w:spacing w:val="1"/>
                <w:sz w:val="16"/>
                <w:szCs w:val="16"/>
              </w:rPr>
              <w:t>e</w:t>
            </w:r>
            <w:r w:rsidRPr="00A578A2">
              <w:rPr>
                <w:rFonts w:eastAsia="Calibri" w:cs="Noto Sans"/>
                <w:sz w:val="16"/>
                <w:szCs w:val="16"/>
              </w:rPr>
              <w:t>,</w:t>
            </w:r>
            <w:r w:rsidRPr="00A578A2">
              <w:rPr>
                <w:rFonts w:eastAsia="Calibri" w:cs="Noto Sans"/>
                <w:spacing w:val="-2"/>
                <w:sz w:val="16"/>
                <w:szCs w:val="16"/>
              </w:rPr>
              <w:t xml:space="preserve"> c</w:t>
            </w:r>
            <w:r w:rsidRPr="00A578A2">
              <w:rPr>
                <w:rFonts w:eastAsia="Calibri" w:cs="Noto Sans"/>
                <w:spacing w:val="1"/>
                <w:sz w:val="16"/>
                <w:szCs w:val="16"/>
              </w:rPr>
              <w:t>o</w:t>
            </w:r>
            <w:r w:rsidRPr="00A578A2">
              <w:rPr>
                <w:rFonts w:eastAsia="Calibri" w:cs="Noto Sans"/>
                <w:spacing w:val="-1"/>
                <w:sz w:val="16"/>
                <w:szCs w:val="16"/>
              </w:rPr>
              <w:t>n</w:t>
            </w:r>
            <w:r w:rsidRPr="00A578A2">
              <w:rPr>
                <w:rFonts w:eastAsia="Calibri" w:cs="Noto Sans"/>
                <w:sz w:val="16"/>
                <w:szCs w:val="16"/>
              </w:rPr>
              <w:t>ti</w:t>
            </w:r>
            <w:r w:rsidRPr="00A578A2">
              <w:rPr>
                <w:rFonts w:eastAsia="Calibri" w:cs="Noto Sans"/>
                <w:spacing w:val="-1"/>
                <w:sz w:val="16"/>
                <w:szCs w:val="16"/>
              </w:rPr>
              <w:t>ng</w:t>
            </w:r>
            <w:r w:rsidRPr="00A578A2">
              <w:rPr>
                <w:rFonts w:eastAsia="Calibri" w:cs="Noto Sans"/>
                <w:spacing w:val="1"/>
                <w:sz w:val="16"/>
                <w:szCs w:val="16"/>
              </w:rPr>
              <w:t>e</w:t>
            </w:r>
            <w:r w:rsidRPr="00A578A2">
              <w:rPr>
                <w:rFonts w:eastAsia="Calibri" w:cs="Noto Sans"/>
                <w:spacing w:val="-1"/>
                <w:sz w:val="16"/>
                <w:szCs w:val="16"/>
              </w:rPr>
              <w:t>n</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z w:val="16"/>
                <w:szCs w:val="16"/>
              </w:rPr>
              <w:t xml:space="preserve">call </w:t>
            </w:r>
            <w:r w:rsidRPr="00A578A2">
              <w:rPr>
                <w:rFonts w:eastAsia="Calibri" w:cs="Noto Sans"/>
                <w:spacing w:val="-1"/>
                <w:sz w:val="16"/>
                <w:szCs w:val="16"/>
              </w:rPr>
              <w:t>d</w:t>
            </w:r>
            <w:r w:rsidRPr="00A578A2">
              <w:rPr>
                <w:rFonts w:eastAsia="Calibri" w:cs="Noto Sans"/>
                <w:spacing w:val="-3"/>
                <w:sz w:val="16"/>
                <w:szCs w:val="16"/>
              </w:rPr>
              <w:t>a</w:t>
            </w:r>
            <w:r w:rsidRPr="00A578A2">
              <w:rPr>
                <w:rFonts w:eastAsia="Calibri" w:cs="Noto Sans"/>
                <w:sz w:val="16"/>
                <w:szCs w:val="16"/>
              </w:rPr>
              <w:t>t</w:t>
            </w:r>
            <w:r w:rsidRPr="00A578A2">
              <w:rPr>
                <w:rFonts w:eastAsia="Calibri" w:cs="Noto Sans"/>
                <w:spacing w:val="1"/>
                <w:sz w:val="16"/>
                <w:szCs w:val="16"/>
              </w:rPr>
              <w:t>e</w:t>
            </w:r>
            <w:r w:rsidRPr="00A578A2">
              <w:rPr>
                <w:rFonts w:eastAsia="Calibri" w:cs="Noto Sans"/>
                <w:sz w:val="16"/>
                <w:szCs w:val="16"/>
              </w:rPr>
              <w:t>s</w:t>
            </w:r>
            <w:r w:rsidRPr="00A578A2">
              <w:rPr>
                <w:rFonts w:eastAsia="Calibri" w:cs="Noto Sans"/>
                <w:spacing w:val="1"/>
                <w:sz w:val="16"/>
                <w:szCs w:val="16"/>
              </w:rPr>
              <w:t xml:space="preserve"> </w:t>
            </w:r>
            <w:r w:rsidRPr="00A578A2">
              <w:rPr>
                <w:rFonts w:eastAsia="Calibri" w:cs="Noto Sans"/>
                <w:sz w:val="16"/>
                <w:szCs w:val="16"/>
              </w:rPr>
              <w:t>a</w:t>
            </w:r>
            <w:r w:rsidRPr="00A578A2">
              <w:rPr>
                <w:rFonts w:eastAsia="Calibri" w:cs="Noto Sans"/>
                <w:spacing w:val="-1"/>
                <w:sz w:val="16"/>
                <w:szCs w:val="16"/>
              </w:rPr>
              <w:t>n</w:t>
            </w:r>
            <w:r w:rsidRPr="00A578A2">
              <w:rPr>
                <w:rFonts w:eastAsia="Calibri" w:cs="Noto Sans"/>
                <w:sz w:val="16"/>
                <w:szCs w:val="16"/>
              </w:rPr>
              <w:t xml:space="preserve">d </w:t>
            </w:r>
            <w:r w:rsidRPr="00A578A2">
              <w:rPr>
                <w:rFonts w:eastAsia="Calibri" w:cs="Noto Sans"/>
                <w:spacing w:val="-3"/>
                <w:sz w:val="16"/>
                <w:szCs w:val="16"/>
              </w:rPr>
              <w:t>r</w:t>
            </w:r>
            <w:r w:rsidRPr="00A578A2">
              <w:rPr>
                <w:rFonts w:eastAsia="Calibri" w:cs="Noto Sans"/>
                <w:spacing w:val="1"/>
                <w:sz w:val="16"/>
                <w:szCs w:val="16"/>
              </w:rPr>
              <w:t>e</w:t>
            </w:r>
            <w:r w:rsidRPr="00A578A2">
              <w:rPr>
                <w:rFonts w:eastAsia="Calibri" w:cs="Noto Sans"/>
                <w:spacing w:val="-1"/>
                <w:sz w:val="16"/>
                <w:szCs w:val="16"/>
              </w:rPr>
              <w:t>d</w:t>
            </w:r>
            <w:r w:rsidRPr="00A578A2">
              <w:rPr>
                <w:rFonts w:eastAsia="Calibri" w:cs="Noto Sans"/>
                <w:spacing w:val="-2"/>
                <w:sz w:val="16"/>
                <w:szCs w:val="16"/>
              </w:rPr>
              <w:t>e</w:t>
            </w:r>
            <w:r w:rsidRPr="00A578A2">
              <w:rPr>
                <w:rFonts w:eastAsia="Calibri" w:cs="Noto Sans"/>
                <w:spacing w:val="1"/>
                <w:sz w:val="16"/>
                <w:szCs w:val="16"/>
              </w:rPr>
              <w:t>m</w:t>
            </w:r>
            <w:r w:rsidRPr="00A578A2">
              <w:rPr>
                <w:rFonts w:eastAsia="Calibri" w:cs="Noto Sans"/>
                <w:spacing w:val="-1"/>
                <w:sz w:val="16"/>
                <w:szCs w:val="16"/>
              </w:rPr>
              <w:t>p</w:t>
            </w:r>
            <w:r w:rsidRPr="00A578A2">
              <w:rPr>
                <w:rFonts w:eastAsia="Calibri" w:cs="Noto Sans"/>
                <w:sz w:val="16"/>
                <w:szCs w:val="16"/>
              </w:rPr>
              <w:t>t</w:t>
            </w:r>
            <w:r w:rsidRPr="00A578A2">
              <w:rPr>
                <w:rFonts w:eastAsia="Calibri" w:cs="Noto Sans"/>
                <w:spacing w:val="-3"/>
                <w:sz w:val="16"/>
                <w:szCs w:val="16"/>
              </w:rPr>
              <w:t>i</w:t>
            </w:r>
            <w:r w:rsidRPr="00A578A2">
              <w:rPr>
                <w:rFonts w:eastAsia="Calibri" w:cs="Noto Sans"/>
                <w:spacing w:val="1"/>
                <w:sz w:val="16"/>
                <w:szCs w:val="16"/>
              </w:rPr>
              <w:t>o</w:t>
            </w:r>
            <w:r w:rsidRPr="00A578A2">
              <w:rPr>
                <w:rFonts w:eastAsia="Calibri" w:cs="Noto Sans"/>
                <w:sz w:val="16"/>
                <w:szCs w:val="16"/>
              </w:rPr>
              <w:t xml:space="preserve">n </w:t>
            </w:r>
            <w:r w:rsidRPr="00A578A2">
              <w:rPr>
                <w:rFonts w:eastAsia="Calibri" w:cs="Noto Sans"/>
                <w:spacing w:val="-3"/>
                <w:sz w:val="16"/>
                <w:szCs w:val="16"/>
              </w:rPr>
              <w:t>a</w:t>
            </w:r>
            <w:r w:rsidRPr="00A578A2">
              <w:rPr>
                <w:rFonts w:eastAsia="Calibri" w:cs="Noto Sans"/>
                <w:spacing w:val="1"/>
                <w:sz w:val="16"/>
                <w:szCs w:val="16"/>
              </w:rPr>
              <w:t>mo</w:t>
            </w:r>
            <w:r w:rsidRPr="00A578A2">
              <w:rPr>
                <w:rFonts w:eastAsia="Calibri" w:cs="Noto Sans"/>
                <w:spacing w:val="-1"/>
                <w:sz w:val="16"/>
                <w:szCs w:val="16"/>
              </w:rPr>
              <w:t>un</w:t>
            </w:r>
            <w:r w:rsidRPr="00A578A2">
              <w:rPr>
                <w:rFonts w:eastAsia="Calibri" w:cs="Noto Sans"/>
                <w:sz w:val="16"/>
                <w:szCs w:val="16"/>
              </w:rPr>
              <w:t>t</w:t>
            </w:r>
          </w:p>
        </w:tc>
      </w:tr>
      <w:tr w:rsidR="00BA4573" w14:paraId="529A2F63"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6C8C049F"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Sub</w:t>
            </w:r>
            <w:r w:rsidRPr="00A578A2">
              <w:rPr>
                <w:rFonts w:eastAsia="Calibri" w:cs="Noto Sans"/>
                <w:sz w:val="16"/>
                <w:szCs w:val="16"/>
              </w:rPr>
              <w:t>s</w:t>
            </w:r>
            <w:r w:rsidRPr="00A578A2">
              <w:rPr>
                <w:rFonts w:eastAsia="Calibri" w:cs="Noto Sans"/>
                <w:spacing w:val="1"/>
                <w:sz w:val="16"/>
                <w:szCs w:val="16"/>
              </w:rPr>
              <w:t>e</w:t>
            </w:r>
            <w:r w:rsidRPr="00A578A2">
              <w:rPr>
                <w:rFonts w:eastAsia="Calibri" w:cs="Noto Sans"/>
                <w:spacing w:val="-1"/>
                <w:sz w:val="16"/>
                <w:szCs w:val="16"/>
              </w:rPr>
              <w:t>qu</w:t>
            </w:r>
            <w:r w:rsidRPr="00A578A2">
              <w:rPr>
                <w:rFonts w:eastAsia="Calibri" w:cs="Noto Sans"/>
                <w:spacing w:val="1"/>
                <w:sz w:val="16"/>
                <w:szCs w:val="16"/>
              </w:rPr>
              <w:t>e</w:t>
            </w:r>
            <w:r w:rsidRPr="00A578A2">
              <w:rPr>
                <w:rFonts w:eastAsia="Calibri" w:cs="Noto Sans"/>
                <w:spacing w:val="-1"/>
                <w:sz w:val="16"/>
                <w:szCs w:val="16"/>
              </w:rPr>
              <w:t>n</w:t>
            </w:r>
            <w:r w:rsidRPr="00A578A2">
              <w:rPr>
                <w:rFonts w:eastAsia="Calibri" w:cs="Noto Sans"/>
                <w:sz w:val="16"/>
                <w:szCs w:val="16"/>
              </w:rPr>
              <w:t>t</w:t>
            </w:r>
            <w:r w:rsidRPr="00A578A2">
              <w:rPr>
                <w:rFonts w:eastAsia="Calibri" w:cs="Noto Sans"/>
                <w:spacing w:val="1"/>
                <w:sz w:val="16"/>
                <w:szCs w:val="16"/>
              </w:rPr>
              <w:t xml:space="preserve"> </w:t>
            </w:r>
            <w:r w:rsidRPr="00A578A2">
              <w:rPr>
                <w:rFonts w:eastAsia="Calibri" w:cs="Noto Sans"/>
                <w:sz w:val="16"/>
                <w:szCs w:val="16"/>
              </w:rPr>
              <w:t xml:space="preserve">call </w:t>
            </w:r>
            <w:r w:rsidRPr="00A578A2">
              <w:rPr>
                <w:rFonts w:eastAsia="Calibri" w:cs="Noto Sans"/>
                <w:spacing w:val="-1"/>
                <w:sz w:val="16"/>
                <w:szCs w:val="16"/>
              </w:rPr>
              <w:t>d</w:t>
            </w:r>
            <w:r w:rsidRPr="00A578A2">
              <w:rPr>
                <w:rFonts w:eastAsia="Calibri" w:cs="Noto Sans"/>
                <w:sz w:val="16"/>
                <w:szCs w:val="16"/>
              </w:rPr>
              <w:t>a</w:t>
            </w:r>
            <w:r w:rsidRPr="00A578A2">
              <w:rPr>
                <w:rFonts w:eastAsia="Calibri" w:cs="Noto Sans"/>
                <w:spacing w:val="-2"/>
                <w:sz w:val="16"/>
                <w:szCs w:val="16"/>
              </w:rPr>
              <w:t>t</w:t>
            </w:r>
            <w:r w:rsidRPr="00A578A2">
              <w:rPr>
                <w:rFonts w:eastAsia="Calibri" w:cs="Noto Sans"/>
                <w:spacing w:val="1"/>
                <w:sz w:val="16"/>
                <w:szCs w:val="16"/>
              </w:rPr>
              <w:t>e</w:t>
            </w:r>
            <w:r w:rsidRPr="00A578A2">
              <w:rPr>
                <w:rFonts w:eastAsia="Calibri" w:cs="Noto Sans"/>
                <w:sz w:val="16"/>
                <w:szCs w:val="16"/>
              </w:rPr>
              <w:t>s,</w:t>
            </w:r>
            <w:r w:rsidRPr="00A578A2">
              <w:rPr>
                <w:rFonts w:eastAsia="Calibri" w:cs="Noto Sans"/>
                <w:spacing w:val="1"/>
                <w:sz w:val="16"/>
                <w:szCs w:val="16"/>
              </w:rPr>
              <w:t xml:space="preserve"> </w:t>
            </w:r>
            <w:r w:rsidRPr="00A578A2">
              <w:rPr>
                <w:rFonts w:eastAsia="Calibri" w:cs="Noto Sans"/>
                <w:sz w:val="16"/>
                <w:szCs w:val="16"/>
              </w:rPr>
              <w:t>if</w:t>
            </w:r>
            <w:r w:rsidRPr="00A578A2">
              <w:rPr>
                <w:rFonts w:eastAsia="Calibri" w:cs="Noto Sans"/>
                <w:spacing w:val="-2"/>
                <w:sz w:val="16"/>
                <w:szCs w:val="16"/>
              </w:rPr>
              <w:t xml:space="preserve"> </w:t>
            </w:r>
            <w:r w:rsidRPr="00A578A2">
              <w:rPr>
                <w:rFonts w:eastAsia="Calibri" w:cs="Noto Sans"/>
                <w:sz w:val="16"/>
                <w:szCs w:val="16"/>
              </w:rPr>
              <w:t>a</w:t>
            </w:r>
            <w:r w:rsidRPr="00A578A2">
              <w:rPr>
                <w:rFonts w:eastAsia="Calibri" w:cs="Noto Sans"/>
                <w:spacing w:val="-1"/>
                <w:sz w:val="16"/>
                <w:szCs w:val="16"/>
              </w:rPr>
              <w:t>pp</w:t>
            </w:r>
            <w:r w:rsidRPr="00A578A2">
              <w:rPr>
                <w:rFonts w:eastAsia="Calibri" w:cs="Noto Sans"/>
                <w:sz w:val="16"/>
                <w:szCs w:val="16"/>
              </w:rPr>
              <w:t>lica</w:t>
            </w:r>
            <w:r w:rsidRPr="00A578A2">
              <w:rPr>
                <w:rFonts w:eastAsia="Calibri" w:cs="Noto Sans"/>
                <w:spacing w:val="-1"/>
                <w:sz w:val="16"/>
                <w:szCs w:val="16"/>
              </w:rPr>
              <w:t>b</w:t>
            </w:r>
            <w:r w:rsidRPr="00A578A2">
              <w:rPr>
                <w:rFonts w:eastAsia="Calibri" w:cs="Noto Sans"/>
                <w:sz w:val="16"/>
                <w:szCs w:val="16"/>
              </w:rPr>
              <w:t>le</w:t>
            </w:r>
          </w:p>
        </w:tc>
      </w:tr>
      <w:tr w:rsidR="00BA4573" w14:paraId="522C9C8A"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0018CAE6"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C</w:t>
            </w:r>
            <w:r w:rsidRPr="00A578A2">
              <w:rPr>
                <w:rFonts w:eastAsia="Calibri" w:cs="Noto Sans"/>
                <w:spacing w:val="1"/>
                <w:sz w:val="16"/>
                <w:szCs w:val="16"/>
              </w:rPr>
              <w:t>o</w:t>
            </w:r>
            <w:r w:rsidRPr="00A578A2">
              <w:rPr>
                <w:rFonts w:eastAsia="Calibri" w:cs="Noto Sans"/>
                <w:spacing w:val="-1"/>
                <w:sz w:val="16"/>
                <w:szCs w:val="16"/>
              </w:rPr>
              <w:t>up</w:t>
            </w:r>
            <w:r w:rsidRPr="00A578A2">
              <w:rPr>
                <w:rFonts w:eastAsia="Calibri" w:cs="Noto Sans"/>
                <w:spacing w:val="1"/>
                <w:sz w:val="16"/>
                <w:szCs w:val="16"/>
              </w:rPr>
              <w:t>o</w:t>
            </w:r>
            <w:r w:rsidRPr="00A578A2">
              <w:rPr>
                <w:rFonts w:eastAsia="Calibri" w:cs="Noto Sans"/>
                <w:spacing w:val="-1"/>
                <w:sz w:val="16"/>
                <w:szCs w:val="16"/>
              </w:rPr>
              <w:t>n</w:t>
            </w:r>
            <w:r w:rsidRPr="00A578A2">
              <w:rPr>
                <w:rFonts w:eastAsia="Calibri" w:cs="Noto Sans"/>
                <w:spacing w:val="-2"/>
                <w:sz w:val="16"/>
                <w:szCs w:val="16"/>
              </w:rPr>
              <w:t>s</w:t>
            </w:r>
            <w:r w:rsidRPr="00A578A2">
              <w:rPr>
                <w:rFonts w:eastAsia="Calibri" w:cs="Noto Sans"/>
                <w:spacing w:val="1"/>
                <w:sz w:val="16"/>
                <w:szCs w:val="16"/>
              </w:rPr>
              <w:t>/</w:t>
            </w:r>
            <w:r w:rsidRPr="00A578A2">
              <w:rPr>
                <w:rFonts w:eastAsia="Calibri" w:cs="Noto Sans"/>
                <w:spacing w:val="-1"/>
                <w:sz w:val="16"/>
                <w:szCs w:val="16"/>
              </w:rPr>
              <w:t>d</w:t>
            </w:r>
            <w:r w:rsidRPr="00A578A2">
              <w:rPr>
                <w:rFonts w:eastAsia="Calibri" w:cs="Noto Sans"/>
                <w:sz w:val="16"/>
                <w:szCs w:val="16"/>
              </w:rPr>
              <w:t>i</w:t>
            </w:r>
            <w:r w:rsidRPr="00A578A2">
              <w:rPr>
                <w:rFonts w:eastAsia="Calibri" w:cs="Noto Sans"/>
                <w:spacing w:val="1"/>
                <w:sz w:val="16"/>
                <w:szCs w:val="16"/>
              </w:rPr>
              <w:t>v</w:t>
            </w:r>
            <w:r w:rsidRPr="00A578A2">
              <w:rPr>
                <w:rFonts w:eastAsia="Calibri" w:cs="Noto Sans"/>
                <w:sz w:val="16"/>
                <w:szCs w:val="16"/>
              </w:rPr>
              <w:t>i</w:t>
            </w:r>
            <w:r w:rsidRPr="00A578A2">
              <w:rPr>
                <w:rFonts w:eastAsia="Calibri" w:cs="Noto Sans"/>
                <w:spacing w:val="-1"/>
                <w:sz w:val="16"/>
                <w:szCs w:val="16"/>
              </w:rPr>
              <w:t>d</w:t>
            </w:r>
            <w:r w:rsidRPr="00A578A2">
              <w:rPr>
                <w:rFonts w:eastAsia="Calibri" w:cs="Noto Sans"/>
                <w:spacing w:val="1"/>
                <w:sz w:val="16"/>
                <w:szCs w:val="16"/>
              </w:rPr>
              <w:t>e</w:t>
            </w:r>
            <w:r w:rsidRPr="00A578A2">
              <w:rPr>
                <w:rFonts w:eastAsia="Calibri" w:cs="Noto Sans"/>
                <w:spacing w:val="-1"/>
                <w:sz w:val="16"/>
                <w:szCs w:val="16"/>
              </w:rPr>
              <w:t>nd</w:t>
            </w:r>
            <w:r w:rsidRPr="00A578A2">
              <w:rPr>
                <w:rFonts w:eastAsia="Calibri" w:cs="Noto Sans"/>
                <w:sz w:val="16"/>
                <w:szCs w:val="16"/>
              </w:rPr>
              <w:t>s</w:t>
            </w:r>
          </w:p>
        </w:tc>
      </w:tr>
      <w:tr w:rsidR="00BA4573" w14:paraId="4AD5DD29"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147E42D0"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F</w:t>
            </w:r>
            <w:r w:rsidRPr="00A578A2">
              <w:rPr>
                <w:rFonts w:eastAsia="Calibri" w:cs="Noto Sans"/>
                <w:sz w:val="16"/>
                <w:szCs w:val="16"/>
              </w:rPr>
              <w:t>ix</w:t>
            </w:r>
            <w:r w:rsidRPr="00A578A2">
              <w:rPr>
                <w:rFonts w:eastAsia="Calibri" w:cs="Noto Sans"/>
                <w:spacing w:val="1"/>
                <w:sz w:val="16"/>
                <w:szCs w:val="16"/>
              </w:rPr>
              <w:t>e</w:t>
            </w:r>
            <w:r w:rsidRPr="00A578A2">
              <w:rPr>
                <w:rFonts w:eastAsia="Calibri" w:cs="Noto Sans"/>
                <w:sz w:val="16"/>
                <w:szCs w:val="16"/>
              </w:rPr>
              <w:t xml:space="preserve">d </w:t>
            </w:r>
            <w:r w:rsidRPr="00A578A2">
              <w:rPr>
                <w:rFonts w:eastAsia="Calibri" w:cs="Noto Sans"/>
                <w:spacing w:val="1"/>
                <w:sz w:val="16"/>
                <w:szCs w:val="16"/>
              </w:rPr>
              <w:t>o</w:t>
            </w:r>
            <w:r w:rsidRPr="00A578A2">
              <w:rPr>
                <w:rFonts w:eastAsia="Calibri" w:cs="Noto Sans"/>
                <w:sz w:val="16"/>
                <w:szCs w:val="16"/>
              </w:rPr>
              <w:t>r</w:t>
            </w:r>
            <w:r w:rsidRPr="00A578A2">
              <w:rPr>
                <w:rFonts w:eastAsia="Calibri" w:cs="Noto Sans"/>
                <w:spacing w:val="-2"/>
                <w:sz w:val="16"/>
                <w:szCs w:val="16"/>
              </w:rPr>
              <w:t xml:space="preserve"> </w:t>
            </w:r>
            <w:r w:rsidRPr="00A578A2">
              <w:rPr>
                <w:rFonts w:eastAsia="Calibri" w:cs="Noto Sans"/>
                <w:sz w:val="16"/>
                <w:szCs w:val="16"/>
              </w:rPr>
              <w:t>fl</w:t>
            </w:r>
            <w:r w:rsidRPr="00A578A2">
              <w:rPr>
                <w:rFonts w:eastAsia="Calibri" w:cs="Noto Sans"/>
                <w:spacing w:val="1"/>
                <w:sz w:val="16"/>
                <w:szCs w:val="16"/>
              </w:rPr>
              <w:t>o</w:t>
            </w:r>
            <w:r w:rsidRPr="00A578A2">
              <w:rPr>
                <w:rFonts w:eastAsia="Calibri" w:cs="Noto Sans"/>
                <w:spacing w:val="-3"/>
                <w:sz w:val="16"/>
                <w:szCs w:val="16"/>
              </w:rPr>
              <w:t>a</w:t>
            </w:r>
            <w:r w:rsidRPr="00A578A2">
              <w:rPr>
                <w:rFonts w:eastAsia="Calibri" w:cs="Noto Sans"/>
                <w:sz w:val="16"/>
                <w:szCs w:val="16"/>
              </w:rPr>
              <w:t>ti</w:t>
            </w:r>
            <w:r w:rsidRPr="00A578A2">
              <w:rPr>
                <w:rFonts w:eastAsia="Calibri" w:cs="Noto Sans"/>
                <w:spacing w:val="-1"/>
                <w:sz w:val="16"/>
                <w:szCs w:val="16"/>
              </w:rPr>
              <w:t>n</w:t>
            </w:r>
            <w:r w:rsidRPr="00A578A2">
              <w:rPr>
                <w:rFonts w:eastAsia="Calibri" w:cs="Noto Sans"/>
                <w:sz w:val="16"/>
                <w:szCs w:val="16"/>
              </w:rPr>
              <w:t xml:space="preserve">g </w:t>
            </w:r>
            <w:r w:rsidRPr="00A578A2">
              <w:rPr>
                <w:rFonts w:eastAsia="Calibri" w:cs="Noto Sans"/>
                <w:spacing w:val="-1"/>
                <w:sz w:val="16"/>
                <w:szCs w:val="16"/>
              </w:rPr>
              <w:t>d</w:t>
            </w:r>
            <w:r w:rsidRPr="00A578A2">
              <w:rPr>
                <w:rFonts w:eastAsia="Calibri" w:cs="Noto Sans"/>
                <w:sz w:val="16"/>
                <w:szCs w:val="16"/>
              </w:rPr>
              <w:t>i</w:t>
            </w:r>
            <w:r w:rsidRPr="00A578A2">
              <w:rPr>
                <w:rFonts w:eastAsia="Calibri" w:cs="Noto Sans"/>
                <w:spacing w:val="1"/>
                <w:sz w:val="16"/>
                <w:szCs w:val="16"/>
              </w:rPr>
              <w:t>v</w:t>
            </w:r>
            <w:r w:rsidRPr="00A578A2">
              <w:rPr>
                <w:rFonts w:eastAsia="Calibri" w:cs="Noto Sans"/>
                <w:sz w:val="16"/>
                <w:szCs w:val="16"/>
              </w:rPr>
              <w:t>i</w:t>
            </w:r>
            <w:r w:rsidRPr="00A578A2">
              <w:rPr>
                <w:rFonts w:eastAsia="Calibri" w:cs="Noto Sans"/>
                <w:spacing w:val="-1"/>
                <w:sz w:val="16"/>
                <w:szCs w:val="16"/>
              </w:rPr>
              <w:t>d</w:t>
            </w:r>
            <w:r w:rsidRPr="00A578A2">
              <w:rPr>
                <w:rFonts w:eastAsia="Calibri" w:cs="Noto Sans"/>
                <w:spacing w:val="1"/>
                <w:sz w:val="16"/>
                <w:szCs w:val="16"/>
              </w:rPr>
              <w:t>e</w:t>
            </w:r>
            <w:r w:rsidRPr="00A578A2">
              <w:rPr>
                <w:rFonts w:eastAsia="Calibri" w:cs="Noto Sans"/>
                <w:spacing w:val="-1"/>
                <w:sz w:val="16"/>
                <w:szCs w:val="16"/>
              </w:rPr>
              <w:t>nd/</w:t>
            </w:r>
            <w:r w:rsidRPr="00A578A2">
              <w:rPr>
                <w:rFonts w:eastAsia="Calibri" w:cs="Noto Sans"/>
                <w:spacing w:val="-2"/>
                <w:sz w:val="16"/>
                <w:szCs w:val="16"/>
              </w:rPr>
              <w:t>c</w:t>
            </w:r>
            <w:r w:rsidRPr="00A578A2">
              <w:rPr>
                <w:rFonts w:eastAsia="Calibri" w:cs="Noto Sans"/>
                <w:spacing w:val="1"/>
                <w:sz w:val="16"/>
                <w:szCs w:val="16"/>
              </w:rPr>
              <w:t>o</w:t>
            </w:r>
            <w:r w:rsidRPr="00A578A2">
              <w:rPr>
                <w:rFonts w:eastAsia="Calibri" w:cs="Noto Sans"/>
                <w:spacing w:val="-1"/>
                <w:sz w:val="16"/>
                <w:szCs w:val="16"/>
              </w:rPr>
              <w:t>up</w:t>
            </w:r>
            <w:r w:rsidRPr="00A578A2">
              <w:rPr>
                <w:rFonts w:eastAsia="Calibri" w:cs="Noto Sans"/>
                <w:spacing w:val="1"/>
                <w:sz w:val="16"/>
                <w:szCs w:val="16"/>
              </w:rPr>
              <w:t>o</w:t>
            </w:r>
            <w:r w:rsidRPr="00A578A2">
              <w:rPr>
                <w:rFonts w:eastAsia="Calibri" w:cs="Noto Sans"/>
                <w:sz w:val="16"/>
                <w:szCs w:val="16"/>
              </w:rPr>
              <w:t>n</w:t>
            </w:r>
          </w:p>
        </w:tc>
      </w:tr>
      <w:tr w:rsidR="00BA4573" w14:paraId="4A8F17B6"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09923F32"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C</w:t>
            </w:r>
            <w:r w:rsidRPr="00A578A2">
              <w:rPr>
                <w:rFonts w:eastAsia="Calibri" w:cs="Noto Sans"/>
                <w:spacing w:val="1"/>
                <w:sz w:val="16"/>
                <w:szCs w:val="16"/>
              </w:rPr>
              <w:t>o</w:t>
            </w:r>
            <w:r w:rsidRPr="00A578A2">
              <w:rPr>
                <w:rFonts w:eastAsia="Calibri" w:cs="Noto Sans"/>
                <w:spacing w:val="-1"/>
                <w:sz w:val="16"/>
                <w:szCs w:val="16"/>
              </w:rPr>
              <w:t>up</w:t>
            </w:r>
            <w:r w:rsidRPr="00A578A2">
              <w:rPr>
                <w:rFonts w:eastAsia="Calibri" w:cs="Noto Sans"/>
                <w:spacing w:val="1"/>
                <w:sz w:val="16"/>
                <w:szCs w:val="16"/>
              </w:rPr>
              <w:t>o</w:t>
            </w:r>
            <w:r w:rsidRPr="00A578A2">
              <w:rPr>
                <w:rFonts w:eastAsia="Calibri" w:cs="Noto Sans"/>
                <w:sz w:val="16"/>
                <w:szCs w:val="16"/>
              </w:rPr>
              <w:t>n r</w:t>
            </w:r>
            <w:r w:rsidRPr="00A578A2">
              <w:rPr>
                <w:rFonts w:eastAsia="Calibri" w:cs="Noto Sans"/>
                <w:spacing w:val="-3"/>
                <w:sz w:val="16"/>
                <w:szCs w:val="16"/>
              </w:rPr>
              <w:t>a</w:t>
            </w:r>
            <w:r w:rsidRPr="00A578A2">
              <w:rPr>
                <w:rFonts w:eastAsia="Calibri" w:cs="Noto Sans"/>
                <w:sz w:val="16"/>
                <w:szCs w:val="16"/>
              </w:rPr>
              <w:t>te</w:t>
            </w:r>
            <w:r w:rsidRPr="00A578A2">
              <w:rPr>
                <w:rFonts w:eastAsia="Calibri" w:cs="Noto Sans"/>
                <w:spacing w:val="1"/>
                <w:sz w:val="16"/>
                <w:szCs w:val="16"/>
              </w:rPr>
              <w:t xml:space="preserve"> </w:t>
            </w:r>
            <w:r w:rsidRPr="00A578A2">
              <w:rPr>
                <w:rFonts w:eastAsia="Calibri" w:cs="Noto Sans"/>
                <w:sz w:val="16"/>
                <w:szCs w:val="16"/>
              </w:rPr>
              <w:t>a</w:t>
            </w:r>
            <w:r w:rsidRPr="00A578A2">
              <w:rPr>
                <w:rFonts w:eastAsia="Calibri" w:cs="Noto Sans"/>
                <w:spacing w:val="-1"/>
                <w:sz w:val="16"/>
                <w:szCs w:val="16"/>
              </w:rPr>
              <w:t>n</w:t>
            </w:r>
            <w:r w:rsidRPr="00A578A2">
              <w:rPr>
                <w:rFonts w:eastAsia="Calibri" w:cs="Noto Sans"/>
                <w:sz w:val="16"/>
                <w:szCs w:val="16"/>
              </w:rPr>
              <w:t>d a</w:t>
            </w:r>
            <w:r w:rsidRPr="00A578A2">
              <w:rPr>
                <w:rFonts w:eastAsia="Calibri" w:cs="Noto Sans"/>
                <w:spacing w:val="-3"/>
                <w:sz w:val="16"/>
                <w:szCs w:val="16"/>
              </w:rPr>
              <w:t>n</w:t>
            </w:r>
            <w:r w:rsidRPr="00A578A2">
              <w:rPr>
                <w:rFonts w:eastAsia="Calibri" w:cs="Noto Sans"/>
                <w:sz w:val="16"/>
                <w:szCs w:val="16"/>
              </w:rPr>
              <w:t>y</w:t>
            </w:r>
            <w:r w:rsidRPr="00A578A2">
              <w:rPr>
                <w:rFonts w:eastAsia="Calibri" w:cs="Noto Sans"/>
                <w:spacing w:val="1"/>
                <w:sz w:val="16"/>
                <w:szCs w:val="16"/>
              </w:rPr>
              <w:t xml:space="preserve"> </w:t>
            </w:r>
            <w:r w:rsidRPr="00A578A2">
              <w:rPr>
                <w:rFonts w:eastAsia="Calibri" w:cs="Noto Sans"/>
                <w:sz w:val="16"/>
                <w:szCs w:val="16"/>
              </w:rPr>
              <w:t>r</w:t>
            </w:r>
            <w:r w:rsidRPr="00A578A2">
              <w:rPr>
                <w:rFonts w:eastAsia="Calibri" w:cs="Noto Sans"/>
                <w:spacing w:val="1"/>
                <w:sz w:val="16"/>
                <w:szCs w:val="16"/>
              </w:rPr>
              <w:t>e</w:t>
            </w:r>
            <w:r w:rsidRPr="00A578A2">
              <w:rPr>
                <w:rFonts w:eastAsia="Calibri" w:cs="Noto Sans"/>
                <w:spacing w:val="-3"/>
                <w:sz w:val="16"/>
                <w:szCs w:val="16"/>
              </w:rPr>
              <w:t>l</w:t>
            </w:r>
            <w:r w:rsidRPr="00A578A2">
              <w:rPr>
                <w:rFonts w:eastAsia="Calibri" w:cs="Noto Sans"/>
                <w:sz w:val="16"/>
                <w:szCs w:val="16"/>
              </w:rPr>
              <w:t>at</w:t>
            </w:r>
            <w:r w:rsidRPr="00A578A2">
              <w:rPr>
                <w:rFonts w:eastAsia="Calibri" w:cs="Noto Sans"/>
                <w:spacing w:val="-2"/>
                <w:sz w:val="16"/>
                <w:szCs w:val="16"/>
              </w:rPr>
              <w:t>e</w:t>
            </w:r>
            <w:r w:rsidRPr="00A578A2">
              <w:rPr>
                <w:rFonts w:eastAsia="Calibri" w:cs="Noto Sans"/>
                <w:sz w:val="16"/>
                <w:szCs w:val="16"/>
              </w:rPr>
              <w:t>d i</w:t>
            </w:r>
            <w:r w:rsidRPr="00A578A2">
              <w:rPr>
                <w:rFonts w:eastAsia="Calibri" w:cs="Noto Sans"/>
                <w:spacing w:val="-1"/>
                <w:sz w:val="16"/>
                <w:szCs w:val="16"/>
              </w:rPr>
              <w:t>nd</w:t>
            </w:r>
            <w:r w:rsidRPr="00A578A2">
              <w:rPr>
                <w:rFonts w:eastAsia="Calibri" w:cs="Noto Sans"/>
                <w:spacing w:val="1"/>
                <w:sz w:val="16"/>
                <w:szCs w:val="16"/>
              </w:rPr>
              <w:t>e</w:t>
            </w:r>
            <w:r w:rsidRPr="00A578A2">
              <w:rPr>
                <w:rFonts w:eastAsia="Calibri" w:cs="Noto Sans"/>
                <w:sz w:val="16"/>
                <w:szCs w:val="16"/>
              </w:rPr>
              <w:t>x</w:t>
            </w:r>
          </w:p>
        </w:tc>
      </w:tr>
      <w:tr w:rsidR="00BA4573" w14:paraId="460BCB28" w14:textId="77777777" w:rsidTr="00A578A2">
        <w:trPr>
          <w:trHeight w:hRule="exact" w:val="247"/>
        </w:trPr>
        <w:tc>
          <w:tcPr>
            <w:tcW w:w="9419" w:type="dxa"/>
            <w:tcBorders>
              <w:top w:val="single" w:sz="5" w:space="0" w:color="000000"/>
              <w:left w:val="single" w:sz="5" w:space="0" w:color="000000"/>
              <w:bottom w:val="single" w:sz="5" w:space="0" w:color="000000"/>
              <w:right w:val="single" w:sz="5" w:space="0" w:color="000000"/>
            </w:tcBorders>
          </w:tcPr>
          <w:p w14:paraId="6E8D83F2"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Exist</w:t>
            </w:r>
            <w:r w:rsidRPr="00A578A2">
              <w:rPr>
                <w:rFonts w:eastAsia="Calibri" w:cs="Noto Sans"/>
                <w:spacing w:val="1"/>
                <w:sz w:val="16"/>
                <w:szCs w:val="16"/>
              </w:rPr>
              <w:t>e</w:t>
            </w:r>
            <w:r w:rsidRPr="00A578A2">
              <w:rPr>
                <w:rFonts w:eastAsia="Calibri" w:cs="Noto Sans"/>
                <w:spacing w:val="-1"/>
                <w:sz w:val="16"/>
                <w:szCs w:val="16"/>
              </w:rPr>
              <w:t>n</w:t>
            </w:r>
            <w:r w:rsidRPr="00A578A2">
              <w:rPr>
                <w:rFonts w:eastAsia="Calibri" w:cs="Noto Sans"/>
                <w:spacing w:val="-2"/>
                <w:sz w:val="16"/>
                <w:szCs w:val="16"/>
              </w:rPr>
              <w:t>c</w:t>
            </w:r>
            <w:r w:rsidRPr="00A578A2">
              <w:rPr>
                <w:rFonts w:eastAsia="Calibri" w:cs="Noto Sans"/>
                <w:sz w:val="16"/>
                <w:szCs w:val="16"/>
              </w:rPr>
              <w:t>e</w:t>
            </w:r>
            <w:r w:rsidRPr="00A578A2">
              <w:rPr>
                <w:rFonts w:eastAsia="Calibri" w:cs="Noto Sans"/>
                <w:spacing w:val="-1"/>
                <w:sz w:val="16"/>
                <w:szCs w:val="16"/>
              </w:rPr>
              <w:t xml:space="preserve"> </w:t>
            </w:r>
            <w:r w:rsidRPr="00A578A2">
              <w:rPr>
                <w:rFonts w:eastAsia="Calibri" w:cs="Noto Sans"/>
                <w:spacing w:val="1"/>
                <w:sz w:val="16"/>
                <w:szCs w:val="16"/>
              </w:rPr>
              <w:t>o</w:t>
            </w:r>
            <w:r w:rsidRPr="00A578A2">
              <w:rPr>
                <w:rFonts w:eastAsia="Calibri" w:cs="Noto Sans"/>
                <w:sz w:val="16"/>
                <w:szCs w:val="16"/>
              </w:rPr>
              <w:t xml:space="preserve">f a </w:t>
            </w:r>
            <w:r w:rsidRPr="00A578A2">
              <w:rPr>
                <w:rFonts w:eastAsia="Calibri" w:cs="Noto Sans"/>
                <w:spacing w:val="-1"/>
                <w:sz w:val="16"/>
                <w:szCs w:val="16"/>
              </w:rPr>
              <w:t>d</w:t>
            </w:r>
            <w:r w:rsidRPr="00A578A2">
              <w:rPr>
                <w:rFonts w:eastAsia="Calibri" w:cs="Noto Sans"/>
                <w:spacing w:val="-3"/>
                <w:sz w:val="16"/>
                <w:szCs w:val="16"/>
              </w:rPr>
              <w:t>i</w:t>
            </w:r>
            <w:r w:rsidRPr="00A578A2">
              <w:rPr>
                <w:rFonts w:eastAsia="Calibri" w:cs="Noto Sans"/>
                <w:spacing w:val="1"/>
                <w:sz w:val="16"/>
                <w:szCs w:val="16"/>
              </w:rPr>
              <w:t>v</w:t>
            </w:r>
            <w:r w:rsidRPr="00A578A2">
              <w:rPr>
                <w:rFonts w:eastAsia="Calibri" w:cs="Noto Sans"/>
                <w:sz w:val="16"/>
                <w:szCs w:val="16"/>
              </w:rPr>
              <w:t>i</w:t>
            </w:r>
            <w:r w:rsidRPr="00A578A2">
              <w:rPr>
                <w:rFonts w:eastAsia="Calibri" w:cs="Noto Sans"/>
                <w:spacing w:val="-1"/>
                <w:sz w:val="16"/>
                <w:szCs w:val="16"/>
              </w:rPr>
              <w:t>d</w:t>
            </w:r>
            <w:r w:rsidRPr="00A578A2">
              <w:rPr>
                <w:rFonts w:eastAsia="Calibri" w:cs="Noto Sans"/>
                <w:spacing w:val="1"/>
                <w:sz w:val="16"/>
                <w:szCs w:val="16"/>
              </w:rPr>
              <w:t>e</w:t>
            </w:r>
            <w:r w:rsidRPr="00A578A2">
              <w:rPr>
                <w:rFonts w:eastAsia="Calibri" w:cs="Noto Sans"/>
                <w:spacing w:val="-1"/>
                <w:sz w:val="16"/>
                <w:szCs w:val="16"/>
              </w:rPr>
              <w:t>n</w:t>
            </w:r>
            <w:r w:rsidRPr="00A578A2">
              <w:rPr>
                <w:rFonts w:eastAsia="Calibri" w:cs="Noto Sans"/>
                <w:sz w:val="16"/>
                <w:szCs w:val="16"/>
              </w:rPr>
              <w:t>d s</w:t>
            </w:r>
            <w:r w:rsidRPr="00A578A2">
              <w:rPr>
                <w:rFonts w:eastAsia="Calibri" w:cs="Noto Sans"/>
                <w:spacing w:val="-2"/>
                <w:sz w:val="16"/>
                <w:szCs w:val="16"/>
              </w:rPr>
              <w:t>t</w:t>
            </w:r>
            <w:r w:rsidRPr="00A578A2">
              <w:rPr>
                <w:rFonts w:eastAsia="Calibri" w:cs="Noto Sans"/>
                <w:spacing w:val="-1"/>
                <w:sz w:val="16"/>
                <w:szCs w:val="16"/>
              </w:rPr>
              <w:t>opp</w:t>
            </w:r>
            <w:r w:rsidRPr="00A578A2">
              <w:rPr>
                <w:rFonts w:eastAsia="Calibri" w:cs="Noto Sans"/>
                <w:spacing w:val="1"/>
                <w:sz w:val="16"/>
                <w:szCs w:val="16"/>
              </w:rPr>
              <w:t>e</w:t>
            </w:r>
            <w:r w:rsidRPr="00A578A2">
              <w:rPr>
                <w:rFonts w:eastAsia="Calibri" w:cs="Noto Sans"/>
                <w:sz w:val="16"/>
                <w:szCs w:val="16"/>
              </w:rPr>
              <w:t>r</w:t>
            </w:r>
          </w:p>
        </w:tc>
      </w:tr>
      <w:tr w:rsidR="00BA4573" w14:paraId="66BA6275"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4D7D9B44"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C</w:t>
            </w:r>
            <w:r w:rsidRPr="00A578A2">
              <w:rPr>
                <w:rFonts w:eastAsia="Calibri" w:cs="Noto Sans"/>
                <w:spacing w:val="1"/>
                <w:sz w:val="16"/>
                <w:szCs w:val="16"/>
              </w:rPr>
              <w:t>o</w:t>
            </w:r>
            <w:r w:rsidRPr="00A578A2">
              <w:rPr>
                <w:rFonts w:eastAsia="Calibri" w:cs="Noto Sans"/>
                <w:spacing w:val="-1"/>
                <w:sz w:val="16"/>
                <w:szCs w:val="16"/>
              </w:rPr>
              <w:t>nv</w:t>
            </w:r>
            <w:r w:rsidRPr="00A578A2">
              <w:rPr>
                <w:rFonts w:eastAsia="Calibri" w:cs="Noto Sans"/>
                <w:spacing w:val="1"/>
                <w:sz w:val="16"/>
                <w:szCs w:val="16"/>
              </w:rPr>
              <w:t>e</w:t>
            </w:r>
            <w:r w:rsidRPr="00A578A2">
              <w:rPr>
                <w:rFonts w:eastAsia="Calibri" w:cs="Noto Sans"/>
                <w:sz w:val="16"/>
                <w:szCs w:val="16"/>
              </w:rPr>
              <w:t>r</w:t>
            </w:r>
            <w:r w:rsidRPr="00A578A2">
              <w:rPr>
                <w:rFonts w:eastAsia="Calibri" w:cs="Noto Sans"/>
                <w:spacing w:val="1"/>
                <w:sz w:val="16"/>
                <w:szCs w:val="16"/>
              </w:rPr>
              <w:t>t</w:t>
            </w:r>
            <w:r w:rsidRPr="00A578A2">
              <w:rPr>
                <w:rFonts w:eastAsia="Calibri" w:cs="Noto Sans"/>
                <w:sz w:val="16"/>
                <w:szCs w:val="16"/>
              </w:rPr>
              <w:t>i</w:t>
            </w:r>
            <w:r w:rsidRPr="00A578A2">
              <w:rPr>
                <w:rFonts w:eastAsia="Calibri" w:cs="Noto Sans"/>
                <w:spacing w:val="-1"/>
                <w:sz w:val="16"/>
                <w:szCs w:val="16"/>
              </w:rPr>
              <w:t>b</w:t>
            </w:r>
            <w:r w:rsidRPr="00A578A2">
              <w:rPr>
                <w:rFonts w:eastAsia="Calibri" w:cs="Noto Sans"/>
                <w:sz w:val="16"/>
                <w:szCs w:val="16"/>
              </w:rPr>
              <w:t>le</w:t>
            </w:r>
            <w:r w:rsidRPr="00A578A2">
              <w:rPr>
                <w:rFonts w:eastAsia="Calibri" w:cs="Noto Sans"/>
                <w:spacing w:val="-1"/>
                <w:sz w:val="16"/>
                <w:szCs w:val="16"/>
              </w:rPr>
              <w:t xml:space="preserve"> </w:t>
            </w:r>
            <w:r w:rsidRPr="00A578A2">
              <w:rPr>
                <w:rFonts w:eastAsia="Calibri" w:cs="Noto Sans"/>
                <w:spacing w:val="1"/>
                <w:sz w:val="16"/>
                <w:szCs w:val="16"/>
              </w:rPr>
              <w:t>o</w:t>
            </w:r>
            <w:r w:rsidRPr="00A578A2">
              <w:rPr>
                <w:rFonts w:eastAsia="Calibri" w:cs="Noto Sans"/>
                <w:sz w:val="16"/>
                <w:szCs w:val="16"/>
              </w:rPr>
              <w:t>r</w:t>
            </w:r>
            <w:r w:rsidRPr="00A578A2">
              <w:rPr>
                <w:rFonts w:eastAsia="Calibri" w:cs="Noto Sans"/>
                <w:spacing w:val="1"/>
                <w:sz w:val="16"/>
                <w:szCs w:val="16"/>
              </w:rPr>
              <w:t xml:space="preserve"> </w:t>
            </w:r>
            <w:r w:rsidRPr="00A578A2">
              <w:rPr>
                <w:rFonts w:eastAsia="Calibri" w:cs="Noto Sans"/>
                <w:spacing w:val="-3"/>
                <w:sz w:val="16"/>
                <w:szCs w:val="16"/>
              </w:rPr>
              <w:t>n</w:t>
            </w:r>
            <w:r w:rsidRPr="00A578A2">
              <w:rPr>
                <w:rFonts w:eastAsia="Calibri" w:cs="Noto Sans"/>
                <w:spacing w:val="1"/>
                <w:sz w:val="16"/>
                <w:szCs w:val="16"/>
              </w:rPr>
              <w:t>o</w:t>
            </w:r>
            <w:r w:rsidRPr="00A578A2">
              <w:rPr>
                <w:rFonts w:eastAsia="Calibri" w:cs="Noto Sans"/>
                <w:spacing w:val="-1"/>
                <w:sz w:val="16"/>
                <w:szCs w:val="16"/>
              </w:rPr>
              <w:t>n</w:t>
            </w:r>
            <w:r w:rsidRPr="00A578A2">
              <w:rPr>
                <w:rFonts w:eastAsia="Calibri" w:cs="Noto Sans"/>
                <w:sz w:val="16"/>
                <w:szCs w:val="16"/>
              </w:rPr>
              <w:t>-c</w:t>
            </w:r>
            <w:r w:rsidRPr="00A578A2">
              <w:rPr>
                <w:rFonts w:eastAsia="Calibri" w:cs="Noto Sans"/>
                <w:spacing w:val="1"/>
                <w:sz w:val="16"/>
                <w:szCs w:val="16"/>
              </w:rPr>
              <w:t>o</w:t>
            </w:r>
            <w:r w:rsidRPr="00A578A2">
              <w:rPr>
                <w:rFonts w:eastAsia="Calibri" w:cs="Noto Sans"/>
                <w:spacing w:val="-3"/>
                <w:sz w:val="16"/>
                <w:szCs w:val="16"/>
              </w:rPr>
              <w:t>n</w:t>
            </w:r>
            <w:r w:rsidRPr="00A578A2">
              <w:rPr>
                <w:rFonts w:eastAsia="Calibri" w:cs="Noto Sans"/>
                <w:spacing w:val="1"/>
                <w:sz w:val="16"/>
                <w:szCs w:val="16"/>
              </w:rPr>
              <w:t>ve</w:t>
            </w:r>
            <w:r w:rsidRPr="00A578A2">
              <w:rPr>
                <w:rFonts w:eastAsia="Calibri" w:cs="Noto Sans"/>
                <w:spacing w:val="-3"/>
                <w:sz w:val="16"/>
                <w:szCs w:val="16"/>
              </w:rPr>
              <w:t>r</w:t>
            </w:r>
            <w:r w:rsidRPr="00A578A2">
              <w:rPr>
                <w:rFonts w:eastAsia="Calibri" w:cs="Noto Sans"/>
                <w:spacing w:val="-2"/>
                <w:sz w:val="16"/>
                <w:szCs w:val="16"/>
              </w:rPr>
              <w:t>t</w:t>
            </w:r>
            <w:r w:rsidRPr="00A578A2">
              <w:rPr>
                <w:rFonts w:eastAsia="Calibri" w:cs="Noto Sans"/>
                <w:sz w:val="16"/>
                <w:szCs w:val="16"/>
              </w:rPr>
              <w:t>i</w:t>
            </w:r>
            <w:r w:rsidRPr="00A578A2">
              <w:rPr>
                <w:rFonts w:eastAsia="Calibri" w:cs="Noto Sans"/>
                <w:spacing w:val="-1"/>
                <w:sz w:val="16"/>
                <w:szCs w:val="16"/>
              </w:rPr>
              <w:t>b</w:t>
            </w:r>
            <w:r w:rsidRPr="00A578A2">
              <w:rPr>
                <w:rFonts w:eastAsia="Calibri" w:cs="Noto Sans"/>
                <w:sz w:val="16"/>
                <w:szCs w:val="16"/>
              </w:rPr>
              <w:t>le</w:t>
            </w:r>
          </w:p>
        </w:tc>
      </w:tr>
      <w:tr w:rsidR="00BA4573" w14:paraId="5AB0B300"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17600BC8" w14:textId="77777777" w:rsidR="00BA4573" w:rsidRPr="00A578A2" w:rsidRDefault="00BA4573">
            <w:pPr>
              <w:spacing w:line="260" w:lineRule="exact"/>
              <w:ind w:left="102"/>
              <w:rPr>
                <w:rFonts w:eastAsia="Calibri" w:cs="Noto Sans"/>
                <w:sz w:val="16"/>
                <w:szCs w:val="16"/>
              </w:rPr>
            </w:pPr>
            <w:r w:rsidRPr="00A578A2">
              <w:rPr>
                <w:rFonts w:eastAsia="Calibri" w:cs="Noto Sans"/>
                <w:sz w:val="16"/>
                <w:szCs w:val="16"/>
              </w:rPr>
              <w:t>Writ</w:t>
            </w:r>
            <w:r w:rsidRPr="00A578A2">
              <w:rPr>
                <w:rFonts w:eastAsia="Calibri" w:cs="Noto Sans"/>
                <w:spacing w:val="1"/>
                <w:sz w:val="16"/>
                <w:szCs w:val="16"/>
              </w:rPr>
              <w:t>e</w:t>
            </w:r>
            <w:r w:rsidRPr="00A578A2">
              <w:rPr>
                <w:rFonts w:eastAsia="Calibri" w:cs="Noto Sans"/>
                <w:sz w:val="16"/>
                <w:szCs w:val="16"/>
              </w:rPr>
              <w:t>-</w:t>
            </w:r>
            <w:r w:rsidRPr="00A578A2">
              <w:rPr>
                <w:rFonts w:eastAsia="Calibri" w:cs="Noto Sans"/>
                <w:spacing w:val="-3"/>
                <w:sz w:val="16"/>
                <w:szCs w:val="16"/>
              </w:rPr>
              <w:t>d</w:t>
            </w:r>
            <w:r w:rsidRPr="00A578A2">
              <w:rPr>
                <w:rFonts w:eastAsia="Calibri" w:cs="Noto Sans"/>
                <w:spacing w:val="1"/>
                <w:sz w:val="16"/>
                <w:szCs w:val="16"/>
              </w:rPr>
              <w:t>o</w:t>
            </w:r>
            <w:r w:rsidRPr="00A578A2">
              <w:rPr>
                <w:rFonts w:eastAsia="Calibri" w:cs="Noto Sans"/>
                <w:sz w:val="16"/>
                <w:szCs w:val="16"/>
              </w:rPr>
              <w:t xml:space="preserve">wn </w:t>
            </w:r>
            <w:r w:rsidRPr="00A578A2">
              <w:rPr>
                <w:rFonts w:eastAsia="Calibri" w:cs="Noto Sans"/>
                <w:spacing w:val="-3"/>
                <w:sz w:val="16"/>
                <w:szCs w:val="16"/>
              </w:rPr>
              <w:t>f</w:t>
            </w:r>
            <w:r w:rsidRPr="00A578A2">
              <w:rPr>
                <w:rFonts w:eastAsia="Calibri" w:cs="Noto Sans"/>
                <w:sz w:val="16"/>
                <w:szCs w:val="16"/>
              </w:rPr>
              <w:t>eat</w:t>
            </w:r>
            <w:r w:rsidRPr="00A578A2">
              <w:rPr>
                <w:rFonts w:eastAsia="Calibri" w:cs="Noto Sans"/>
                <w:spacing w:val="-1"/>
                <w:sz w:val="16"/>
                <w:szCs w:val="16"/>
              </w:rPr>
              <w:t>u</w:t>
            </w:r>
            <w:r w:rsidRPr="00A578A2">
              <w:rPr>
                <w:rFonts w:eastAsia="Calibri" w:cs="Noto Sans"/>
                <w:sz w:val="16"/>
                <w:szCs w:val="16"/>
              </w:rPr>
              <w:t>res</w:t>
            </w:r>
          </w:p>
        </w:tc>
      </w:tr>
      <w:tr w:rsidR="00BA4573" w14:paraId="0C227318" w14:textId="77777777" w:rsidTr="00A578A2">
        <w:trPr>
          <w:trHeight w:hRule="exact" w:val="248"/>
        </w:trPr>
        <w:tc>
          <w:tcPr>
            <w:tcW w:w="9419" w:type="dxa"/>
            <w:tcBorders>
              <w:top w:val="single" w:sz="5" w:space="0" w:color="000000"/>
              <w:left w:val="single" w:sz="5" w:space="0" w:color="000000"/>
              <w:bottom w:val="single" w:sz="5" w:space="0" w:color="000000"/>
              <w:right w:val="single" w:sz="5" w:space="0" w:color="000000"/>
            </w:tcBorders>
          </w:tcPr>
          <w:p w14:paraId="47CFDB72" w14:textId="77777777" w:rsidR="00BA4573" w:rsidRPr="00A578A2" w:rsidRDefault="00BA4573">
            <w:pPr>
              <w:spacing w:line="260" w:lineRule="exact"/>
              <w:ind w:left="102"/>
              <w:rPr>
                <w:rFonts w:eastAsia="Calibri" w:cs="Noto Sans"/>
                <w:sz w:val="16"/>
                <w:szCs w:val="16"/>
              </w:rPr>
            </w:pPr>
            <w:r w:rsidRPr="00A578A2">
              <w:rPr>
                <w:rFonts w:eastAsia="Calibri" w:cs="Noto Sans"/>
                <w:spacing w:val="1"/>
                <w:sz w:val="16"/>
                <w:szCs w:val="16"/>
              </w:rPr>
              <w:t>L</w:t>
            </w:r>
            <w:r w:rsidRPr="00A578A2">
              <w:rPr>
                <w:rFonts w:eastAsia="Calibri" w:cs="Noto Sans"/>
                <w:sz w:val="16"/>
                <w:szCs w:val="16"/>
              </w:rPr>
              <w:t>i</w:t>
            </w:r>
            <w:r w:rsidRPr="00A578A2">
              <w:rPr>
                <w:rFonts w:eastAsia="Calibri" w:cs="Noto Sans"/>
                <w:spacing w:val="-1"/>
                <w:sz w:val="16"/>
                <w:szCs w:val="16"/>
              </w:rPr>
              <w:t>n</w:t>
            </w:r>
            <w:r w:rsidRPr="00A578A2">
              <w:rPr>
                <w:rFonts w:eastAsia="Calibri" w:cs="Noto Sans"/>
                <w:sz w:val="16"/>
                <w:szCs w:val="16"/>
              </w:rPr>
              <w:t>k</w:t>
            </w:r>
            <w:r w:rsidRPr="00A578A2">
              <w:rPr>
                <w:rFonts w:eastAsia="Calibri" w:cs="Noto Sans"/>
                <w:spacing w:val="1"/>
                <w:sz w:val="16"/>
                <w:szCs w:val="16"/>
              </w:rPr>
              <w:t xml:space="preserve"> </w:t>
            </w:r>
            <w:r w:rsidRPr="00A578A2">
              <w:rPr>
                <w:rFonts w:eastAsia="Calibri" w:cs="Noto Sans"/>
                <w:spacing w:val="-2"/>
                <w:sz w:val="16"/>
                <w:szCs w:val="16"/>
              </w:rPr>
              <w:t>t</w:t>
            </w:r>
            <w:r w:rsidRPr="00A578A2">
              <w:rPr>
                <w:rFonts w:eastAsia="Calibri" w:cs="Noto Sans"/>
                <w:sz w:val="16"/>
                <w:szCs w:val="16"/>
              </w:rPr>
              <w:t>o</w:t>
            </w:r>
            <w:r w:rsidRPr="00A578A2">
              <w:rPr>
                <w:rFonts w:eastAsia="Calibri" w:cs="Noto Sans"/>
                <w:spacing w:val="2"/>
                <w:sz w:val="16"/>
                <w:szCs w:val="16"/>
              </w:rPr>
              <w:t xml:space="preserve"> </w:t>
            </w:r>
            <w:r w:rsidRPr="00A578A2">
              <w:rPr>
                <w:rFonts w:eastAsia="Calibri" w:cs="Noto Sans"/>
                <w:sz w:val="16"/>
                <w:szCs w:val="16"/>
              </w:rPr>
              <w:t>t</w:t>
            </w:r>
            <w:r w:rsidRPr="00A578A2">
              <w:rPr>
                <w:rFonts w:eastAsia="Calibri" w:cs="Noto Sans"/>
                <w:spacing w:val="-3"/>
                <w:sz w:val="16"/>
                <w:szCs w:val="16"/>
              </w:rPr>
              <w:t>h</w:t>
            </w:r>
            <w:r w:rsidRPr="00A578A2">
              <w:rPr>
                <w:rFonts w:eastAsia="Calibri" w:cs="Noto Sans"/>
                <w:sz w:val="16"/>
                <w:szCs w:val="16"/>
              </w:rPr>
              <w:t>e</w:t>
            </w:r>
            <w:r w:rsidRPr="00A578A2">
              <w:rPr>
                <w:rFonts w:eastAsia="Calibri" w:cs="Noto Sans"/>
                <w:spacing w:val="1"/>
                <w:sz w:val="16"/>
                <w:szCs w:val="16"/>
              </w:rPr>
              <w:t xml:space="preserve"> </w:t>
            </w:r>
            <w:r w:rsidRPr="00A578A2">
              <w:rPr>
                <w:rFonts w:eastAsia="Calibri" w:cs="Noto Sans"/>
                <w:spacing w:val="-2"/>
                <w:sz w:val="16"/>
                <w:szCs w:val="16"/>
              </w:rPr>
              <w:t>t</w:t>
            </w:r>
            <w:r w:rsidRPr="00A578A2">
              <w:rPr>
                <w:rFonts w:eastAsia="Calibri" w:cs="Noto Sans"/>
                <w:sz w:val="16"/>
                <w:szCs w:val="16"/>
              </w:rPr>
              <w:t>er</w:t>
            </w:r>
            <w:r w:rsidRPr="00A578A2">
              <w:rPr>
                <w:rFonts w:eastAsia="Calibri" w:cs="Noto Sans"/>
                <w:spacing w:val="-1"/>
                <w:sz w:val="16"/>
                <w:szCs w:val="16"/>
              </w:rPr>
              <w:t>m</w:t>
            </w:r>
            <w:r w:rsidRPr="00A578A2">
              <w:rPr>
                <w:rFonts w:eastAsia="Calibri" w:cs="Noto Sans"/>
                <w:sz w:val="16"/>
                <w:szCs w:val="16"/>
              </w:rPr>
              <w:t>s</w:t>
            </w:r>
            <w:r w:rsidRPr="00A578A2">
              <w:rPr>
                <w:rFonts w:eastAsia="Calibri" w:cs="Noto Sans"/>
                <w:spacing w:val="1"/>
                <w:sz w:val="16"/>
                <w:szCs w:val="16"/>
              </w:rPr>
              <w:t xml:space="preserve"> </w:t>
            </w:r>
            <w:r w:rsidRPr="00A578A2">
              <w:rPr>
                <w:rFonts w:eastAsia="Calibri" w:cs="Noto Sans"/>
                <w:sz w:val="16"/>
                <w:szCs w:val="16"/>
              </w:rPr>
              <w:t>a</w:t>
            </w:r>
            <w:r w:rsidRPr="00A578A2">
              <w:rPr>
                <w:rFonts w:eastAsia="Calibri" w:cs="Noto Sans"/>
                <w:spacing w:val="-1"/>
                <w:sz w:val="16"/>
                <w:szCs w:val="16"/>
              </w:rPr>
              <w:t>n</w:t>
            </w:r>
            <w:r w:rsidRPr="00A578A2">
              <w:rPr>
                <w:rFonts w:eastAsia="Calibri" w:cs="Noto Sans"/>
                <w:sz w:val="16"/>
                <w:szCs w:val="16"/>
              </w:rPr>
              <w:t xml:space="preserve">d </w:t>
            </w:r>
            <w:r w:rsidRPr="00A578A2">
              <w:rPr>
                <w:rFonts w:eastAsia="Calibri" w:cs="Noto Sans"/>
                <w:spacing w:val="-2"/>
                <w:sz w:val="16"/>
                <w:szCs w:val="16"/>
              </w:rPr>
              <w:t>c</w:t>
            </w:r>
            <w:r w:rsidRPr="00A578A2">
              <w:rPr>
                <w:rFonts w:eastAsia="Calibri" w:cs="Noto Sans"/>
                <w:spacing w:val="1"/>
                <w:sz w:val="16"/>
                <w:szCs w:val="16"/>
              </w:rPr>
              <w:t>o</w:t>
            </w:r>
            <w:r w:rsidRPr="00A578A2">
              <w:rPr>
                <w:rFonts w:eastAsia="Calibri" w:cs="Noto Sans"/>
                <w:spacing w:val="-1"/>
                <w:sz w:val="16"/>
                <w:szCs w:val="16"/>
              </w:rPr>
              <w:t>nd</w:t>
            </w:r>
            <w:r w:rsidRPr="00A578A2">
              <w:rPr>
                <w:rFonts w:eastAsia="Calibri" w:cs="Noto Sans"/>
                <w:sz w:val="16"/>
                <w:szCs w:val="16"/>
              </w:rPr>
              <w:t>iti</w:t>
            </w:r>
            <w:r w:rsidRPr="00A578A2">
              <w:rPr>
                <w:rFonts w:eastAsia="Calibri" w:cs="Noto Sans"/>
                <w:spacing w:val="1"/>
                <w:sz w:val="16"/>
                <w:szCs w:val="16"/>
              </w:rPr>
              <w:t>o</w:t>
            </w:r>
            <w:r w:rsidRPr="00A578A2">
              <w:rPr>
                <w:rFonts w:eastAsia="Calibri" w:cs="Noto Sans"/>
                <w:spacing w:val="-1"/>
                <w:sz w:val="16"/>
                <w:szCs w:val="16"/>
              </w:rPr>
              <w:t>n</w:t>
            </w:r>
            <w:r w:rsidRPr="00A578A2">
              <w:rPr>
                <w:rFonts w:eastAsia="Calibri" w:cs="Noto Sans"/>
                <w:sz w:val="16"/>
                <w:szCs w:val="16"/>
              </w:rPr>
              <w:t>s</w:t>
            </w:r>
            <w:r w:rsidRPr="00A578A2">
              <w:rPr>
                <w:rFonts w:eastAsia="Calibri" w:cs="Noto Sans"/>
                <w:spacing w:val="-2"/>
                <w:sz w:val="16"/>
                <w:szCs w:val="16"/>
              </w:rPr>
              <w:t xml:space="preserve"> </w:t>
            </w:r>
            <w:r w:rsidRPr="00A578A2">
              <w:rPr>
                <w:rFonts w:eastAsia="Calibri" w:cs="Noto Sans"/>
                <w:spacing w:val="1"/>
                <w:sz w:val="16"/>
                <w:szCs w:val="16"/>
              </w:rPr>
              <w:t>o</w:t>
            </w:r>
            <w:r w:rsidRPr="00A578A2">
              <w:rPr>
                <w:rFonts w:eastAsia="Calibri" w:cs="Noto Sans"/>
                <w:sz w:val="16"/>
                <w:szCs w:val="16"/>
              </w:rPr>
              <w:t>f t</w:t>
            </w:r>
            <w:r w:rsidRPr="00A578A2">
              <w:rPr>
                <w:rFonts w:eastAsia="Calibri" w:cs="Noto Sans"/>
                <w:spacing w:val="-3"/>
                <w:sz w:val="16"/>
                <w:szCs w:val="16"/>
              </w:rPr>
              <w:t>h</w:t>
            </w:r>
            <w:r w:rsidRPr="00A578A2">
              <w:rPr>
                <w:rFonts w:eastAsia="Calibri" w:cs="Noto Sans"/>
                <w:sz w:val="16"/>
                <w:szCs w:val="16"/>
              </w:rPr>
              <w:t>e</w:t>
            </w:r>
            <w:r w:rsidRPr="00A578A2">
              <w:rPr>
                <w:rFonts w:eastAsia="Calibri" w:cs="Noto Sans"/>
                <w:spacing w:val="1"/>
                <w:sz w:val="16"/>
                <w:szCs w:val="16"/>
              </w:rPr>
              <w:t xml:space="preserve"> </w:t>
            </w:r>
            <w:r w:rsidRPr="00A578A2">
              <w:rPr>
                <w:rFonts w:eastAsia="Calibri" w:cs="Noto Sans"/>
                <w:sz w:val="16"/>
                <w:szCs w:val="16"/>
              </w:rPr>
              <w:t>i</w:t>
            </w:r>
            <w:r w:rsidRPr="00A578A2">
              <w:rPr>
                <w:rFonts w:eastAsia="Calibri" w:cs="Noto Sans"/>
                <w:spacing w:val="-1"/>
                <w:sz w:val="16"/>
                <w:szCs w:val="16"/>
              </w:rPr>
              <w:t>n</w:t>
            </w:r>
            <w:r w:rsidRPr="00A578A2">
              <w:rPr>
                <w:rFonts w:eastAsia="Calibri" w:cs="Noto Sans"/>
                <w:sz w:val="16"/>
                <w:szCs w:val="16"/>
              </w:rPr>
              <w:t>str</w:t>
            </w:r>
            <w:r w:rsidRPr="00A578A2">
              <w:rPr>
                <w:rFonts w:eastAsia="Calibri" w:cs="Noto Sans"/>
                <w:spacing w:val="-3"/>
                <w:sz w:val="16"/>
                <w:szCs w:val="16"/>
              </w:rPr>
              <w:t>u</w:t>
            </w:r>
            <w:r w:rsidRPr="00A578A2">
              <w:rPr>
                <w:rFonts w:eastAsia="Calibri" w:cs="Noto Sans"/>
                <w:spacing w:val="1"/>
                <w:sz w:val="16"/>
                <w:szCs w:val="16"/>
              </w:rPr>
              <w:t>m</w:t>
            </w:r>
            <w:r w:rsidRPr="00A578A2">
              <w:rPr>
                <w:rFonts w:eastAsia="Calibri" w:cs="Noto Sans"/>
                <w:sz w:val="16"/>
                <w:szCs w:val="16"/>
              </w:rPr>
              <w:t>e</w:t>
            </w:r>
            <w:r w:rsidRPr="00A578A2">
              <w:rPr>
                <w:rFonts w:eastAsia="Calibri" w:cs="Noto Sans"/>
                <w:spacing w:val="-1"/>
                <w:sz w:val="16"/>
                <w:szCs w:val="16"/>
              </w:rPr>
              <w:t>n</w:t>
            </w:r>
            <w:r w:rsidRPr="00A578A2">
              <w:rPr>
                <w:rFonts w:eastAsia="Calibri" w:cs="Noto Sans"/>
                <w:sz w:val="16"/>
                <w:szCs w:val="16"/>
              </w:rPr>
              <w:t>t</w:t>
            </w:r>
          </w:p>
        </w:tc>
      </w:tr>
    </w:tbl>
    <w:p w14:paraId="639DF551" w14:textId="77777777" w:rsidR="00E245C3" w:rsidRDefault="00E245C3" w:rsidP="00407A81">
      <w:pPr>
        <w:spacing w:after="0"/>
        <w:ind w:left="0"/>
        <w:jc w:val="both"/>
        <w:rPr>
          <w:rFonts w:eastAsia="Arial" w:cs="Noto Sans"/>
          <w:spacing w:val="7"/>
          <w:sz w:val="20"/>
          <w:szCs w:val="20"/>
        </w:rPr>
      </w:pPr>
    </w:p>
    <w:p w14:paraId="699199E9" w14:textId="77777777" w:rsidR="002D3E4A" w:rsidRDefault="002D3E4A">
      <w:pPr>
        <w:rPr>
          <w:rFonts w:eastAsia="Arial" w:cstheme="majorBidi"/>
          <w:b/>
          <w:bCs/>
          <w:color w:val="202930"/>
          <w:sz w:val="32"/>
          <w:szCs w:val="8"/>
        </w:rPr>
      </w:pPr>
      <w:bookmarkStart w:id="54" w:name="_Toc152778753"/>
      <w:r>
        <w:br w:type="page"/>
      </w:r>
    </w:p>
    <w:p w14:paraId="7D58BFB6" w14:textId="6B58B12F" w:rsidR="00D54A90" w:rsidRPr="003F7117" w:rsidRDefault="0089352E" w:rsidP="003F7117">
      <w:pPr>
        <w:pStyle w:val="Heading1"/>
        <w:rPr>
          <w:rStyle w:val="Heading1Char"/>
          <w:b/>
          <w:bCs/>
        </w:rPr>
      </w:pPr>
      <w:bookmarkStart w:id="55" w:name="_Toc179185649"/>
      <w:r w:rsidRPr="003F7117">
        <w:rPr>
          <w:rStyle w:val="Heading1Char"/>
          <w:b/>
          <w:bCs/>
        </w:rPr>
        <w:lastRenderedPageBreak/>
        <w:t>7</w:t>
      </w:r>
      <w:r w:rsidR="00D54A90" w:rsidRPr="003F7117">
        <w:rPr>
          <w:rStyle w:val="Heading1Char"/>
          <w:b/>
          <w:bCs/>
        </w:rPr>
        <w:t xml:space="preserve"> Own Funds Requirements</w:t>
      </w:r>
      <w:bookmarkEnd w:id="54"/>
      <w:bookmarkEnd w:id="55"/>
    </w:p>
    <w:p w14:paraId="50BF99A9" w14:textId="38BCA24E" w:rsidR="00D54A90" w:rsidRPr="00E955B3" w:rsidRDefault="0089352E" w:rsidP="00494F13">
      <w:pPr>
        <w:pStyle w:val="Heading2"/>
      </w:pPr>
      <w:bookmarkStart w:id="56" w:name="_Toc152778754"/>
      <w:bookmarkStart w:id="57" w:name="_Toc179185650"/>
      <w:r>
        <w:t>7</w:t>
      </w:r>
      <w:r w:rsidR="00D54A90" w:rsidRPr="00E955B3">
        <w:t>.1 Approach</w:t>
      </w:r>
      <w:r w:rsidR="00D54A90" w:rsidRPr="00E955B3">
        <w:rPr>
          <w:spacing w:val="-5"/>
        </w:rPr>
        <w:t xml:space="preserve"> </w:t>
      </w:r>
      <w:r w:rsidR="00D54A90" w:rsidRPr="00E955B3">
        <w:t>to</w:t>
      </w:r>
      <w:r w:rsidR="00D54A90" w:rsidRPr="00E955B3">
        <w:rPr>
          <w:spacing w:val="-20"/>
        </w:rPr>
        <w:t xml:space="preserve"> </w:t>
      </w:r>
      <w:r w:rsidR="00D54A90" w:rsidRPr="00E955B3">
        <w:t>Assessing</w:t>
      </w:r>
      <w:r w:rsidR="00D54A90" w:rsidRPr="00E955B3">
        <w:rPr>
          <w:spacing w:val="-5"/>
        </w:rPr>
        <w:t xml:space="preserve"> </w:t>
      </w:r>
      <w:r w:rsidR="00D54A90" w:rsidRPr="00E955B3">
        <w:t>Capital Adequacy</w:t>
      </w:r>
      <w:bookmarkEnd w:id="56"/>
      <w:bookmarkEnd w:id="57"/>
    </w:p>
    <w:p w14:paraId="6176BBA3" w14:textId="7F03860E" w:rsidR="00D54A90" w:rsidRPr="00E955B3" w:rsidRDefault="00D54A90" w:rsidP="006112F7">
      <w:pPr>
        <w:spacing w:line="250" w:lineRule="auto"/>
        <w:ind w:left="0" w:right="86"/>
        <w:jc w:val="both"/>
        <w:rPr>
          <w:rFonts w:eastAsia="Arial" w:cs="Noto Sans"/>
          <w:sz w:val="20"/>
          <w:szCs w:val="20"/>
        </w:rPr>
      </w:pPr>
      <w:r w:rsidRPr="00E955B3">
        <w:rPr>
          <w:rFonts w:eastAsia="Arial" w:cs="Noto Sans"/>
          <w:sz w:val="20"/>
          <w:szCs w:val="20"/>
        </w:rPr>
        <w:t>In</w:t>
      </w:r>
      <w:r w:rsidRPr="00E955B3">
        <w:rPr>
          <w:rFonts w:eastAsia="Arial" w:cs="Noto Sans"/>
          <w:spacing w:val="1"/>
          <w:sz w:val="20"/>
          <w:szCs w:val="20"/>
        </w:rPr>
        <w:t xml:space="preserve"> </w:t>
      </w:r>
      <w:r w:rsidRPr="00E955B3">
        <w:rPr>
          <w:rFonts w:eastAsia="Arial" w:cs="Noto Sans"/>
          <w:sz w:val="20"/>
          <w:szCs w:val="20"/>
        </w:rPr>
        <w:t>accordance</w:t>
      </w:r>
      <w:r w:rsidRPr="00E955B3">
        <w:rPr>
          <w:rFonts w:eastAsia="Arial" w:cs="Noto Sans"/>
          <w:spacing w:val="1"/>
          <w:sz w:val="20"/>
          <w:szCs w:val="20"/>
        </w:rPr>
        <w:t xml:space="preserve"> </w:t>
      </w:r>
      <w:r w:rsidRPr="00E955B3">
        <w:rPr>
          <w:rFonts w:eastAsia="Arial" w:cs="Noto Sans"/>
          <w:sz w:val="20"/>
          <w:szCs w:val="20"/>
        </w:rPr>
        <w:t>with</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w:t>
      </w:r>
      <w:r w:rsidR="00E22D01">
        <w:rPr>
          <w:rFonts w:eastAsia="Arial" w:cs="Noto Sans"/>
          <w:sz w:val="20"/>
          <w:szCs w:val="20"/>
        </w:rPr>
        <w:t xml:space="preserve">MIF001, MIF002 </w:t>
      </w:r>
      <w:r w:rsidRPr="00E955B3">
        <w:rPr>
          <w:rFonts w:eastAsia="Arial" w:cs="Noto Sans"/>
          <w:sz w:val="20"/>
          <w:szCs w:val="20"/>
        </w:rPr>
        <w:t>and the Firm’s internal capital and liquidity requirement methodology document,</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w:t>
      </w:r>
      <w:r w:rsidRPr="00E955B3">
        <w:rPr>
          <w:rFonts w:eastAsia="Arial" w:cs="Noto Sans"/>
          <w:sz w:val="20"/>
          <w:szCs w:val="20"/>
        </w:rPr>
        <w:t>Firm's</w:t>
      </w:r>
      <w:r w:rsidRPr="00E955B3">
        <w:rPr>
          <w:rFonts w:eastAsia="Arial" w:cs="Noto Sans"/>
          <w:spacing w:val="1"/>
          <w:sz w:val="20"/>
          <w:szCs w:val="20"/>
        </w:rPr>
        <w:t xml:space="preserve"> </w:t>
      </w:r>
      <w:r w:rsidRPr="00E955B3">
        <w:rPr>
          <w:rFonts w:eastAsia="Arial" w:cs="Noto Sans"/>
          <w:sz w:val="20"/>
          <w:szCs w:val="20"/>
        </w:rPr>
        <w:t>capital</w:t>
      </w:r>
      <w:r w:rsidRPr="00E955B3">
        <w:rPr>
          <w:rFonts w:eastAsia="Arial" w:cs="Noto Sans"/>
          <w:spacing w:val="1"/>
          <w:sz w:val="20"/>
          <w:szCs w:val="20"/>
        </w:rPr>
        <w:t xml:space="preserve"> </w:t>
      </w:r>
      <w:r w:rsidRPr="00E955B3">
        <w:rPr>
          <w:rFonts w:eastAsia="Arial" w:cs="Noto Sans"/>
          <w:sz w:val="20"/>
          <w:szCs w:val="20"/>
        </w:rPr>
        <w:t>requirement</w:t>
      </w:r>
      <w:r w:rsidRPr="00E955B3">
        <w:rPr>
          <w:rFonts w:eastAsia="Arial" w:cs="Noto Sans"/>
          <w:spacing w:val="1"/>
          <w:sz w:val="20"/>
          <w:szCs w:val="20"/>
        </w:rPr>
        <w:t xml:space="preserve"> </w:t>
      </w:r>
      <w:r w:rsidRPr="00E955B3">
        <w:rPr>
          <w:rFonts w:eastAsia="Arial" w:cs="Noto Sans"/>
          <w:sz w:val="20"/>
          <w:szCs w:val="20"/>
        </w:rPr>
        <w:t>is monitored</w:t>
      </w:r>
      <w:r w:rsidRPr="00E955B3">
        <w:rPr>
          <w:rFonts w:eastAsia="Arial" w:cs="Noto Sans"/>
          <w:spacing w:val="1"/>
          <w:sz w:val="20"/>
          <w:szCs w:val="20"/>
        </w:rPr>
        <w:t xml:space="preserve"> </w:t>
      </w:r>
      <w:r w:rsidRPr="00E955B3">
        <w:rPr>
          <w:rFonts w:eastAsia="Arial" w:cs="Noto Sans"/>
          <w:sz w:val="20"/>
          <w:szCs w:val="20"/>
        </w:rPr>
        <w:t>daily</w:t>
      </w:r>
      <w:r w:rsidRPr="00E955B3">
        <w:rPr>
          <w:rFonts w:eastAsia="Arial" w:cs="Noto Sans"/>
          <w:spacing w:val="1"/>
          <w:sz w:val="20"/>
          <w:szCs w:val="20"/>
        </w:rPr>
        <w:t xml:space="preserve"> </w:t>
      </w:r>
      <w:r w:rsidRPr="00E955B3">
        <w:rPr>
          <w:rFonts w:eastAsia="Arial" w:cs="Noto Sans"/>
          <w:sz w:val="20"/>
          <w:szCs w:val="20"/>
        </w:rPr>
        <w:t>by</w:t>
      </w:r>
      <w:r w:rsidRPr="00E955B3">
        <w:rPr>
          <w:rFonts w:eastAsia="Arial" w:cs="Noto Sans"/>
          <w:spacing w:val="1"/>
          <w:sz w:val="20"/>
          <w:szCs w:val="20"/>
        </w:rPr>
        <w:t xml:space="preserve"> </w:t>
      </w:r>
      <w:r w:rsidRPr="00E955B3">
        <w:rPr>
          <w:rFonts w:eastAsia="Arial" w:cs="Noto Sans"/>
          <w:sz w:val="20"/>
          <w:szCs w:val="20"/>
        </w:rPr>
        <w:t>the Finance Team.</w:t>
      </w:r>
      <w:r w:rsidRPr="00E955B3">
        <w:rPr>
          <w:rFonts w:eastAsia="Arial" w:cs="Noto Sans"/>
          <w:spacing w:val="1"/>
          <w:sz w:val="20"/>
          <w:szCs w:val="20"/>
        </w:rPr>
        <w:t xml:space="preserve"> </w:t>
      </w:r>
      <w:r w:rsidRPr="00E955B3">
        <w:rPr>
          <w:rFonts w:eastAsia="Arial" w:cs="Noto Sans"/>
          <w:sz w:val="20"/>
          <w:szCs w:val="20"/>
        </w:rPr>
        <w:t>Following</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w:t>
      </w:r>
      <w:r w:rsidRPr="00E955B3">
        <w:rPr>
          <w:rFonts w:eastAsia="Arial" w:cs="Noto Sans"/>
          <w:sz w:val="20"/>
          <w:szCs w:val="20"/>
        </w:rPr>
        <w:t>preparation</w:t>
      </w:r>
      <w:r w:rsidRPr="00E955B3">
        <w:rPr>
          <w:rFonts w:eastAsia="Arial" w:cs="Noto Sans"/>
          <w:spacing w:val="1"/>
          <w:sz w:val="20"/>
          <w:szCs w:val="20"/>
        </w:rPr>
        <w:t xml:space="preserve"> </w:t>
      </w:r>
      <w:r w:rsidRPr="00E955B3">
        <w:rPr>
          <w:rFonts w:eastAsia="Arial" w:cs="Noto Sans"/>
          <w:sz w:val="20"/>
          <w:szCs w:val="20"/>
        </w:rPr>
        <w:t>of</w:t>
      </w:r>
      <w:r w:rsidRPr="00E955B3">
        <w:rPr>
          <w:rFonts w:eastAsia="Arial" w:cs="Noto Sans"/>
          <w:spacing w:val="1"/>
          <w:sz w:val="20"/>
          <w:szCs w:val="20"/>
        </w:rPr>
        <w:t xml:space="preserve"> </w:t>
      </w:r>
      <w:r w:rsidRPr="00E955B3">
        <w:rPr>
          <w:rFonts w:eastAsia="Arial" w:cs="Noto Sans"/>
          <w:sz w:val="20"/>
          <w:szCs w:val="20"/>
        </w:rPr>
        <w:t>quarterly</w:t>
      </w:r>
      <w:r w:rsidRPr="00E955B3">
        <w:rPr>
          <w:rFonts w:eastAsia="Arial" w:cs="Noto Sans"/>
          <w:spacing w:val="1"/>
          <w:sz w:val="20"/>
          <w:szCs w:val="20"/>
        </w:rPr>
        <w:t xml:space="preserve"> </w:t>
      </w:r>
      <w:r w:rsidRPr="00E955B3">
        <w:rPr>
          <w:rFonts w:eastAsia="Arial" w:cs="Noto Sans"/>
          <w:sz w:val="20"/>
          <w:szCs w:val="20"/>
        </w:rPr>
        <w:t>accounts, capital</w:t>
      </w:r>
      <w:r w:rsidRPr="00E955B3">
        <w:rPr>
          <w:rFonts w:eastAsia="Arial" w:cs="Noto Sans"/>
          <w:spacing w:val="1"/>
          <w:sz w:val="20"/>
          <w:szCs w:val="20"/>
        </w:rPr>
        <w:t xml:space="preserve"> </w:t>
      </w:r>
      <w:r w:rsidRPr="00E955B3">
        <w:rPr>
          <w:rFonts w:eastAsia="Arial" w:cs="Noto Sans"/>
          <w:sz w:val="20"/>
          <w:szCs w:val="20"/>
        </w:rPr>
        <w:t>adequacy</w:t>
      </w:r>
      <w:r w:rsidRPr="00E955B3">
        <w:rPr>
          <w:rFonts w:eastAsia="Arial" w:cs="Noto Sans"/>
          <w:spacing w:val="1"/>
          <w:sz w:val="20"/>
          <w:szCs w:val="20"/>
        </w:rPr>
        <w:t xml:space="preserve"> </w:t>
      </w:r>
      <w:r w:rsidRPr="00E955B3">
        <w:rPr>
          <w:rFonts w:eastAsia="Arial" w:cs="Noto Sans"/>
          <w:sz w:val="20"/>
          <w:szCs w:val="20"/>
        </w:rPr>
        <w:t>calculations are prepared</w:t>
      </w:r>
      <w:r w:rsidRPr="00E955B3">
        <w:rPr>
          <w:rFonts w:eastAsia="Arial" w:cs="Noto Sans"/>
          <w:spacing w:val="1"/>
          <w:sz w:val="20"/>
          <w:szCs w:val="20"/>
        </w:rPr>
        <w:t xml:space="preserve"> </w:t>
      </w:r>
      <w:r w:rsidRPr="00E955B3">
        <w:rPr>
          <w:rFonts w:eastAsia="Arial" w:cs="Noto Sans"/>
          <w:sz w:val="20"/>
          <w:szCs w:val="20"/>
        </w:rPr>
        <w:t>and</w:t>
      </w:r>
      <w:r w:rsidRPr="00E955B3">
        <w:rPr>
          <w:rFonts w:eastAsia="Arial" w:cs="Noto Sans"/>
          <w:spacing w:val="1"/>
          <w:sz w:val="20"/>
          <w:szCs w:val="20"/>
        </w:rPr>
        <w:t xml:space="preserve"> </w:t>
      </w:r>
      <w:r w:rsidRPr="00E955B3">
        <w:rPr>
          <w:rFonts w:eastAsia="Arial" w:cs="Noto Sans"/>
          <w:sz w:val="20"/>
          <w:szCs w:val="20"/>
        </w:rPr>
        <w:t>filed</w:t>
      </w:r>
      <w:r w:rsidRPr="00E955B3">
        <w:rPr>
          <w:rFonts w:eastAsia="Arial" w:cs="Noto Sans"/>
          <w:spacing w:val="1"/>
          <w:sz w:val="20"/>
          <w:szCs w:val="20"/>
        </w:rPr>
        <w:t xml:space="preserve"> </w:t>
      </w:r>
      <w:r w:rsidRPr="00E955B3">
        <w:rPr>
          <w:rFonts w:eastAsia="Arial" w:cs="Noto Sans"/>
          <w:sz w:val="20"/>
          <w:szCs w:val="20"/>
        </w:rPr>
        <w:t>with</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w:t>
      </w:r>
      <w:r w:rsidR="00E22D01">
        <w:rPr>
          <w:rFonts w:eastAsia="Arial" w:cs="Noto Sans"/>
          <w:sz w:val="20"/>
          <w:szCs w:val="20"/>
        </w:rPr>
        <w:t>Financial Conduct Authority</w:t>
      </w:r>
      <w:r w:rsidRPr="00E955B3">
        <w:rPr>
          <w:rFonts w:eastAsia="Arial" w:cs="Noto Sans"/>
          <w:sz w:val="20"/>
          <w:szCs w:val="20"/>
        </w:rPr>
        <w:t xml:space="preserve"> under the Firm’s MiFID </w:t>
      </w:r>
      <w:proofErr w:type="spellStart"/>
      <w:r w:rsidRPr="00E955B3">
        <w:rPr>
          <w:rFonts w:eastAsia="Arial" w:cs="Noto Sans"/>
          <w:sz w:val="20"/>
          <w:szCs w:val="20"/>
        </w:rPr>
        <w:t>licence</w:t>
      </w:r>
      <w:proofErr w:type="spellEnd"/>
      <w:r w:rsidRPr="00E955B3">
        <w:rPr>
          <w:rFonts w:eastAsia="Arial" w:cs="Noto Sans"/>
          <w:sz w:val="20"/>
          <w:szCs w:val="20"/>
        </w:rPr>
        <w:t>.</w:t>
      </w:r>
    </w:p>
    <w:p w14:paraId="230954DA" w14:textId="7FEAD78D" w:rsidR="00D54A90" w:rsidRPr="00E955B3" w:rsidRDefault="00204A8E" w:rsidP="006112F7">
      <w:pPr>
        <w:spacing w:line="250" w:lineRule="auto"/>
        <w:ind w:left="0" w:right="86"/>
        <w:jc w:val="both"/>
        <w:rPr>
          <w:rFonts w:eastAsia="Arial" w:cs="Noto Sans"/>
          <w:sz w:val="20"/>
          <w:szCs w:val="20"/>
        </w:rPr>
      </w:pPr>
      <w:r>
        <w:rPr>
          <w:rFonts w:eastAsia="Arial" w:cs="Noto Sans"/>
          <w:sz w:val="20"/>
          <w:szCs w:val="20"/>
        </w:rPr>
        <w:t>MFRM</w:t>
      </w:r>
      <w:r w:rsidR="00D54A90" w:rsidRPr="00E955B3">
        <w:rPr>
          <w:rFonts w:eastAsia="Arial" w:cs="Noto Sans"/>
          <w:sz w:val="20"/>
          <w:szCs w:val="20"/>
        </w:rPr>
        <w:t xml:space="preserve"> is</w:t>
      </w:r>
      <w:r w:rsidR="00D54A90" w:rsidRPr="00E955B3">
        <w:rPr>
          <w:rFonts w:eastAsia="Arial" w:cs="Noto Sans"/>
          <w:spacing w:val="21"/>
          <w:sz w:val="20"/>
          <w:szCs w:val="20"/>
        </w:rPr>
        <w:t xml:space="preserve"> </w:t>
      </w:r>
      <w:r w:rsidR="00D54A90" w:rsidRPr="00E955B3">
        <w:rPr>
          <w:rFonts w:eastAsia="Arial" w:cs="Noto Sans"/>
          <w:sz w:val="20"/>
          <w:szCs w:val="20"/>
        </w:rPr>
        <w:t>classified</w:t>
      </w:r>
      <w:r w:rsidR="00D54A90" w:rsidRPr="00E955B3">
        <w:rPr>
          <w:rFonts w:eastAsia="Arial" w:cs="Noto Sans"/>
          <w:spacing w:val="21"/>
          <w:sz w:val="20"/>
          <w:szCs w:val="20"/>
        </w:rPr>
        <w:t xml:space="preserve"> </w:t>
      </w:r>
      <w:r w:rsidR="00D54A90" w:rsidRPr="00E955B3">
        <w:rPr>
          <w:rFonts w:eastAsia="Arial" w:cs="Noto Sans"/>
          <w:sz w:val="20"/>
          <w:szCs w:val="20"/>
        </w:rPr>
        <w:t>as</w:t>
      </w:r>
      <w:r w:rsidR="00D54A90" w:rsidRPr="00E955B3">
        <w:rPr>
          <w:rFonts w:eastAsia="Arial" w:cs="Noto Sans"/>
          <w:spacing w:val="21"/>
          <w:sz w:val="20"/>
          <w:szCs w:val="20"/>
        </w:rPr>
        <w:t xml:space="preserve"> </w:t>
      </w:r>
      <w:r w:rsidR="00D54A90" w:rsidRPr="00E955B3">
        <w:rPr>
          <w:rFonts w:eastAsia="Arial" w:cs="Noto Sans"/>
          <w:sz w:val="20"/>
          <w:szCs w:val="20"/>
        </w:rPr>
        <w:t>a</w:t>
      </w:r>
      <w:r w:rsidR="00D54A90" w:rsidRPr="00E955B3">
        <w:rPr>
          <w:rFonts w:eastAsia="Arial" w:cs="Noto Sans"/>
          <w:spacing w:val="22"/>
          <w:sz w:val="20"/>
          <w:szCs w:val="20"/>
        </w:rPr>
        <w:t xml:space="preserve"> </w:t>
      </w:r>
      <w:r w:rsidR="00D54A90" w:rsidRPr="00E955B3">
        <w:rPr>
          <w:rFonts w:eastAsia="Arial" w:cs="Noto Sans"/>
          <w:sz w:val="20"/>
          <w:szCs w:val="20"/>
        </w:rPr>
        <w:t>Class</w:t>
      </w:r>
      <w:r w:rsidR="00D54A90" w:rsidRPr="00E955B3">
        <w:rPr>
          <w:rFonts w:eastAsia="Arial" w:cs="Noto Sans"/>
          <w:spacing w:val="21"/>
          <w:sz w:val="20"/>
          <w:szCs w:val="20"/>
        </w:rPr>
        <w:t xml:space="preserve"> </w:t>
      </w:r>
      <w:r w:rsidR="00D54A90" w:rsidRPr="00E955B3">
        <w:rPr>
          <w:rFonts w:eastAsia="Arial" w:cs="Noto Sans"/>
          <w:sz w:val="20"/>
          <w:szCs w:val="20"/>
        </w:rPr>
        <w:t>2</w:t>
      </w:r>
      <w:r w:rsidR="00D54A90" w:rsidRPr="00E955B3">
        <w:rPr>
          <w:rFonts w:eastAsia="Arial" w:cs="Noto Sans"/>
          <w:spacing w:val="21"/>
          <w:sz w:val="20"/>
          <w:szCs w:val="20"/>
        </w:rPr>
        <w:t xml:space="preserve"> </w:t>
      </w:r>
      <w:r w:rsidR="00D54A90" w:rsidRPr="00E955B3">
        <w:rPr>
          <w:rFonts w:eastAsia="Arial" w:cs="Noto Sans"/>
          <w:sz w:val="20"/>
          <w:szCs w:val="20"/>
        </w:rPr>
        <w:t>Firm</w:t>
      </w:r>
      <w:r w:rsidR="00D54A90" w:rsidRPr="00E955B3">
        <w:rPr>
          <w:rFonts w:eastAsia="Arial" w:cs="Noto Sans"/>
          <w:spacing w:val="21"/>
          <w:sz w:val="20"/>
          <w:szCs w:val="20"/>
        </w:rPr>
        <w:t xml:space="preserve"> </w:t>
      </w:r>
      <w:r w:rsidR="00D54A90" w:rsidRPr="00E955B3">
        <w:rPr>
          <w:rFonts w:eastAsia="Arial" w:cs="Noto Sans"/>
          <w:sz w:val="20"/>
          <w:szCs w:val="20"/>
        </w:rPr>
        <w:t>under</w:t>
      </w:r>
      <w:r w:rsidR="00D54A90" w:rsidRPr="00E955B3">
        <w:rPr>
          <w:rFonts w:eastAsia="Arial" w:cs="Noto Sans"/>
          <w:spacing w:val="21"/>
          <w:sz w:val="20"/>
          <w:szCs w:val="20"/>
        </w:rPr>
        <w:t xml:space="preserve"> </w:t>
      </w:r>
      <w:r w:rsidR="00D54A90" w:rsidRPr="00E955B3">
        <w:rPr>
          <w:rFonts w:eastAsia="Arial" w:cs="Noto Sans"/>
          <w:sz w:val="20"/>
          <w:szCs w:val="20"/>
        </w:rPr>
        <w:t>IF</w:t>
      </w:r>
      <w:r w:rsidR="001C290F">
        <w:rPr>
          <w:rFonts w:eastAsia="Arial" w:cs="Noto Sans"/>
          <w:sz w:val="20"/>
          <w:szCs w:val="20"/>
        </w:rPr>
        <w:t>P</w:t>
      </w:r>
      <w:r w:rsidR="00D54A90" w:rsidRPr="00E955B3">
        <w:rPr>
          <w:rFonts w:eastAsia="Arial" w:cs="Noto Sans"/>
          <w:sz w:val="20"/>
          <w:szCs w:val="20"/>
        </w:rPr>
        <w:t>R</w:t>
      </w:r>
      <w:r w:rsidR="00D54A90" w:rsidRPr="00E955B3">
        <w:rPr>
          <w:rFonts w:eastAsia="Arial" w:cs="Noto Sans"/>
          <w:spacing w:val="21"/>
          <w:sz w:val="20"/>
          <w:szCs w:val="20"/>
        </w:rPr>
        <w:t xml:space="preserve"> </w:t>
      </w:r>
      <w:r w:rsidR="00D54A90" w:rsidRPr="00E955B3">
        <w:rPr>
          <w:rFonts w:eastAsia="Arial" w:cs="Noto Sans"/>
          <w:sz w:val="20"/>
          <w:szCs w:val="20"/>
        </w:rPr>
        <w:t>and</w:t>
      </w:r>
      <w:r w:rsidR="00D54A90" w:rsidRPr="00E955B3">
        <w:rPr>
          <w:rFonts w:eastAsia="Arial" w:cs="Noto Sans"/>
          <w:spacing w:val="21"/>
          <w:sz w:val="20"/>
          <w:szCs w:val="20"/>
        </w:rPr>
        <w:t xml:space="preserve"> </w:t>
      </w:r>
      <w:proofErr w:type="spellStart"/>
      <w:r w:rsidR="00D54A90" w:rsidRPr="00E955B3">
        <w:rPr>
          <w:rFonts w:eastAsia="Arial" w:cs="Noto Sans"/>
          <w:sz w:val="20"/>
          <w:szCs w:val="20"/>
        </w:rPr>
        <w:t>utilises</w:t>
      </w:r>
      <w:proofErr w:type="spellEnd"/>
      <w:r w:rsidR="00D54A90" w:rsidRPr="00E955B3">
        <w:rPr>
          <w:rFonts w:eastAsia="Arial" w:cs="Noto Sans"/>
          <w:sz w:val="20"/>
          <w:szCs w:val="20"/>
        </w:rPr>
        <w:t xml:space="preserve"> the higher</w:t>
      </w:r>
      <w:r w:rsidR="00D54A90" w:rsidRPr="00E955B3">
        <w:rPr>
          <w:rFonts w:eastAsia="Arial" w:cs="Noto Sans"/>
          <w:spacing w:val="21"/>
          <w:sz w:val="20"/>
          <w:szCs w:val="20"/>
        </w:rPr>
        <w:t xml:space="preserve"> </w:t>
      </w:r>
      <w:r w:rsidR="00D54A90" w:rsidRPr="00E955B3">
        <w:rPr>
          <w:rFonts w:eastAsia="Arial" w:cs="Noto Sans"/>
          <w:sz w:val="20"/>
          <w:szCs w:val="20"/>
        </w:rPr>
        <w:t>K-factors</w:t>
      </w:r>
      <w:r w:rsidR="00D54A90" w:rsidRPr="00E955B3">
        <w:rPr>
          <w:rFonts w:eastAsia="Arial" w:cs="Noto Sans"/>
          <w:spacing w:val="21"/>
          <w:sz w:val="20"/>
          <w:szCs w:val="20"/>
        </w:rPr>
        <w:t xml:space="preserve"> </w:t>
      </w:r>
      <w:r w:rsidR="00D54A90" w:rsidRPr="00E955B3">
        <w:rPr>
          <w:rFonts w:eastAsia="Arial" w:cs="Noto Sans"/>
          <w:sz w:val="20"/>
          <w:szCs w:val="20"/>
        </w:rPr>
        <w:t>and/or</w:t>
      </w:r>
      <w:r w:rsidR="00D54A90" w:rsidRPr="00E955B3">
        <w:rPr>
          <w:rFonts w:eastAsia="Arial" w:cs="Noto Sans"/>
          <w:spacing w:val="21"/>
          <w:sz w:val="20"/>
          <w:szCs w:val="20"/>
        </w:rPr>
        <w:t xml:space="preserve"> </w:t>
      </w:r>
      <w:r w:rsidR="00D54A90" w:rsidRPr="00E955B3">
        <w:rPr>
          <w:rFonts w:eastAsia="Arial" w:cs="Noto Sans"/>
          <w:sz w:val="20"/>
          <w:szCs w:val="20"/>
        </w:rPr>
        <w:t>Fixed</w:t>
      </w:r>
      <w:r w:rsidR="00D54A90" w:rsidRPr="00E955B3">
        <w:rPr>
          <w:rFonts w:eastAsia="Arial" w:cs="Noto Sans"/>
          <w:spacing w:val="21"/>
          <w:sz w:val="20"/>
          <w:szCs w:val="20"/>
        </w:rPr>
        <w:t xml:space="preserve"> </w:t>
      </w:r>
      <w:r w:rsidR="00D54A90" w:rsidRPr="00E955B3">
        <w:rPr>
          <w:rFonts w:eastAsia="Arial" w:cs="Noto Sans"/>
          <w:sz w:val="20"/>
          <w:szCs w:val="20"/>
        </w:rPr>
        <w:t>Overhead</w:t>
      </w:r>
      <w:r w:rsidR="00D54A90" w:rsidRPr="00E955B3">
        <w:rPr>
          <w:rFonts w:eastAsia="Arial" w:cs="Noto Sans"/>
          <w:spacing w:val="21"/>
          <w:sz w:val="20"/>
          <w:szCs w:val="20"/>
        </w:rPr>
        <w:t xml:space="preserve"> </w:t>
      </w:r>
      <w:r w:rsidR="00D54A90" w:rsidRPr="00E955B3">
        <w:rPr>
          <w:rFonts w:eastAsia="Arial" w:cs="Noto Sans"/>
          <w:sz w:val="20"/>
          <w:szCs w:val="20"/>
        </w:rPr>
        <w:t>Requirements</w:t>
      </w:r>
      <w:r w:rsidR="00D54A90" w:rsidRPr="00E955B3">
        <w:rPr>
          <w:rFonts w:eastAsia="Arial" w:cs="Noto Sans"/>
          <w:spacing w:val="21"/>
          <w:sz w:val="20"/>
          <w:szCs w:val="20"/>
        </w:rPr>
        <w:t xml:space="preserve"> </w:t>
      </w:r>
      <w:r w:rsidR="00D54A90" w:rsidRPr="00E955B3">
        <w:rPr>
          <w:rFonts w:eastAsia="Arial" w:cs="Noto Sans"/>
          <w:sz w:val="20"/>
          <w:szCs w:val="20"/>
        </w:rPr>
        <w:t>to</w:t>
      </w:r>
      <w:r w:rsidR="00D54A90" w:rsidRPr="00E955B3">
        <w:rPr>
          <w:rFonts w:eastAsia="Arial" w:cs="Noto Sans"/>
          <w:spacing w:val="21"/>
          <w:sz w:val="20"/>
          <w:szCs w:val="20"/>
        </w:rPr>
        <w:t xml:space="preserve"> </w:t>
      </w:r>
      <w:r w:rsidR="00D54A90" w:rsidRPr="00E955B3">
        <w:rPr>
          <w:rFonts w:eastAsia="Arial" w:cs="Noto Sans"/>
          <w:sz w:val="20"/>
          <w:szCs w:val="20"/>
        </w:rPr>
        <w:t>calculate</w:t>
      </w:r>
      <w:r w:rsidR="00D54A90" w:rsidRPr="00E955B3">
        <w:rPr>
          <w:rFonts w:eastAsia="Arial" w:cs="Noto Sans"/>
          <w:spacing w:val="21"/>
          <w:sz w:val="20"/>
          <w:szCs w:val="20"/>
        </w:rPr>
        <w:t xml:space="preserve"> </w:t>
      </w:r>
      <w:r w:rsidR="00D54A90" w:rsidRPr="00E955B3">
        <w:rPr>
          <w:rFonts w:eastAsia="Arial" w:cs="Noto Sans"/>
          <w:sz w:val="20"/>
          <w:szCs w:val="20"/>
        </w:rPr>
        <w:t>its</w:t>
      </w:r>
      <w:r w:rsidR="00D54A90" w:rsidRPr="00E955B3">
        <w:rPr>
          <w:rFonts w:eastAsia="Arial" w:cs="Noto Sans"/>
          <w:spacing w:val="21"/>
          <w:sz w:val="20"/>
          <w:szCs w:val="20"/>
        </w:rPr>
        <w:t xml:space="preserve"> </w:t>
      </w:r>
      <w:r w:rsidR="00D54A90" w:rsidRPr="00E955B3">
        <w:rPr>
          <w:rFonts w:eastAsia="Arial" w:cs="Noto Sans"/>
          <w:sz w:val="20"/>
          <w:szCs w:val="20"/>
        </w:rPr>
        <w:t>capital requirements. Additionall</w:t>
      </w:r>
      <w:r w:rsidR="00D54A90" w:rsidRPr="00E955B3">
        <w:rPr>
          <w:rFonts w:eastAsia="Arial" w:cs="Noto Sans"/>
          <w:spacing w:val="-12"/>
          <w:sz w:val="20"/>
          <w:szCs w:val="20"/>
        </w:rPr>
        <w:t>y</w:t>
      </w:r>
      <w:r w:rsidR="00D54A90" w:rsidRPr="00E955B3">
        <w:rPr>
          <w:rFonts w:eastAsia="Arial" w:cs="Noto Sans"/>
          <w:sz w:val="20"/>
          <w:szCs w:val="20"/>
        </w:rPr>
        <w:t>, the</w:t>
      </w:r>
      <w:r w:rsidR="00D54A90" w:rsidRPr="00E955B3">
        <w:rPr>
          <w:rFonts w:eastAsia="Arial" w:cs="Noto Sans"/>
          <w:spacing w:val="1"/>
          <w:sz w:val="20"/>
          <w:szCs w:val="20"/>
        </w:rPr>
        <w:t xml:space="preserve"> </w:t>
      </w:r>
      <w:r w:rsidR="00D54A90" w:rsidRPr="00E955B3">
        <w:rPr>
          <w:rFonts w:eastAsia="Arial" w:cs="Noto Sans"/>
          <w:sz w:val="20"/>
          <w:szCs w:val="20"/>
        </w:rPr>
        <w:t>Firm</w:t>
      </w:r>
      <w:r w:rsidR="00D54A90" w:rsidRPr="00E955B3">
        <w:rPr>
          <w:rFonts w:eastAsia="Arial" w:cs="Noto Sans"/>
          <w:spacing w:val="1"/>
          <w:sz w:val="20"/>
          <w:szCs w:val="20"/>
        </w:rPr>
        <w:t xml:space="preserve"> </w:t>
      </w:r>
      <w:r w:rsidR="00D54A90" w:rsidRPr="00E955B3">
        <w:rPr>
          <w:rFonts w:eastAsia="Arial" w:cs="Noto Sans"/>
          <w:sz w:val="20"/>
          <w:szCs w:val="20"/>
        </w:rPr>
        <w:t>fully</w:t>
      </w:r>
      <w:r w:rsidR="00D54A90" w:rsidRPr="00E955B3">
        <w:rPr>
          <w:rFonts w:eastAsia="Arial" w:cs="Noto Sans"/>
          <w:spacing w:val="1"/>
          <w:sz w:val="20"/>
          <w:szCs w:val="20"/>
        </w:rPr>
        <w:t xml:space="preserve"> </w:t>
      </w:r>
      <w:r w:rsidR="00D54A90" w:rsidRPr="00E955B3">
        <w:rPr>
          <w:rFonts w:eastAsia="Arial" w:cs="Noto Sans"/>
          <w:sz w:val="20"/>
          <w:szCs w:val="20"/>
        </w:rPr>
        <w:t>assesses</w:t>
      </w:r>
      <w:r w:rsidR="00D54A90" w:rsidRPr="00E955B3">
        <w:rPr>
          <w:rFonts w:eastAsia="Arial" w:cs="Noto Sans"/>
          <w:spacing w:val="1"/>
          <w:sz w:val="20"/>
          <w:szCs w:val="20"/>
        </w:rPr>
        <w:t xml:space="preserve"> </w:t>
      </w:r>
      <w:r w:rsidR="00D54A90" w:rsidRPr="00E955B3">
        <w:rPr>
          <w:rFonts w:eastAsia="Arial" w:cs="Noto Sans"/>
          <w:sz w:val="20"/>
          <w:szCs w:val="20"/>
        </w:rPr>
        <w:t>its risk</w:t>
      </w:r>
      <w:r w:rsidR="00D54A90" w:rsidRPr="00E955B3">
        <w:rPr>
          <w:rFonts w:eastAsia="Arial" w:cs="Noto Sans"/>
          <w:spacing w:val="1"/>
          <w:sz w:val="20"/>
          <w:szCs w:val="20"/>
        </w:rPr>
        <w:t xml:space="preserve"> </w:t>
      </w:r>
      <w:r w:rsidR="00D54A90" w:rsidRPr="00E955B3">
        <w:rPr>
          <w:rFonts w:eastAsia="Arial" w:cs="Noto Sans"/>
          <w:sz w:val="20"/>
          <w:szCs w:val="20"/>
        </w:rPr>
        <w:t>profile to</w:t>
      </w:r>
      <w:r w:rsidR="00D54A90" w:rsidRPr="00E955B3">
        <w:rPr>
          <w:rFonts w:eastAsia="Arial" w:cs="Noto Sans"/>
          <w:spacing w:val="1"/>
          <w:sz w:val="20"/>
          <w:szCs w:val="20"/>
        </w:rPr>
        <w:t xml:space="preserve"> </w:t>
      </w:r>
      <w:r w:rsidR="00D54A90" w:rsidRPr="00E955B3">
        <w:rPr>
          <w:rFonts w:eastAsia="Arial" w:cs="Noto Sans"/>
          <w:sz w:val="20"/>
          <w:szCs w:val="20"/>
        </w:rPr>
        <w:t>ensure</w:t>
      </w:r>
      <w:r w:rsidR="00D54A90" w:rsidRPr="00E955B3">
        <w:rPr>
          <w:rFonts w:eastAsia="Arial" w:cs="Noto Sans"/>
          <w:spacing w:val="1"/>
          <w:sz w:val="20"/>
          <w:szCs w:val="20"/>
        </w:rPr>
        <w:t xml:space="preserve"> </w:t>
      </w:r>
      <w:r w:rsidR="00D54A90" w:rsidRPr="00E955B3">
        <w:rPr>
          <w:rFonts w:eastAsia="Arial" w:cs="Noto Sans"/>
          <w:sz w:val="20"/>
          <w:szCs w:val="20"/>
        </w:rPr>
        <w:t>there is</w:t>
      </w:r>
      <w:r w:rsidR="00D54A90" w:rsidRPr="00E955B3">
        <w:rPr>
          <w:rFonts w:eastAsia="Arial" w:cs="Noto Sans"/>
          <w:spacing w:val="1"/>
          <w:sz w:val="20"/>
          <w:szCs w:val="20"/>
        </w:rPr>
        <w:t xml:space="preserve"> </w:t>
      </w:r>
      <w:r w:rsidR="00D54A90" w:rsidRPr="00E955B3">
        <w:rPr>
          <w:rFonts w:eastAsia="Arial" w:cs="Noto Sans"/>
          <w:sz w:val="20"/>
          <w:szCs w:val="20"/>
        </w:rPr>
        <w:t>a</w:t>
      </w:r>
      <w:r w:rsidR="00D54A90" w:rsidRPr="00E955B3">
        <w:rPr>
          <w:rFonts w:eastAsia="Arial" w:cs="Noto Sans"/>
          <w:spacing w:val="1"/>
          <w:sz w:val="20"/>
          <w:szCs w:val="20"/>
        </w:rPr>
        <w:t xml:space="preserve"> </w:t>
      </w:r>
      <w:r w:rsidR="00D54A90" w:rsidRPr="00E955B3">
        <w:rPr>
          <w:rFonts w:eastAsia="Arial" w:cs="Noto Sans"/>
          <w:sz w:val="20"/>
          <w:szCs w:val="20"/>
        </w:rPr>
        <w:t>credible</w:t>
      </w:r>
      <w:r w:rsidR="00D54A90" w:rsidRPr="00E955B3">
        <w:rPr>
          <w:rFonts w:eastAsia="Arial" w:cs="Noto Sans"/>
          <w:spacing w:val="1"/>
          <w:sz w:val="20"/>
          <w:szCs w:val="20"/>
        </w:rPr>
        <w:t xml:space="preserve"> </w:t>
      </w:r>
      <w:r w:rsidR="00D54A90" w:rsidRPr="00E955B3">
        <w:rPr>
          <w:rFonts w:eastAsia="Arial" w:cs="Noto Sans"/>
          <w:sz w:val="20"/>
          <w:szCs w:val="20"/>
        </w:rPr>
        <w:t>link</w:t>
      </w:r>
      <w:r w:rsidR="00D54A90" w:rsidRPr="00E955B3">
        <w:rPr>
          <w:rFonts w:eastAsia="Arial" w:cs="Noto Sans"/>
          <w:spacing w:val="1"/>
          <w:sz w:val="20"/>
          <w:szCs w:val="20"/>
        </w:rPr>
        <w:t xml:space="preserve"> </w:t>
      </w:r>
      <w:r w:rsidR="00D54A90" w:rsidRPr="00E955B3">
        <w:rPr>
          <w:rFonts w:eastAsia="Arial" w:cs="Noto Sans"/>
          <w:sz w:val="20"/>
          <w:szCs w:val="20"/>
        </w:rPr>
        <w:t>between its</w:t>
      </w:r>
      <w:r w:rsidR="00D54A90" w:rsidRPr="00E955B3">
        <w:rPr>
          <w:rFonts w:eastAsia="Arial" w:cs="Noto Sans"/>
          <w:spacing w:val="1"/>
          <w:sz w:val="20"/>
          <w:szCs w:val="20"/>
        </w:rPr>
        <w:t xml:space="preserve"> </w:t>
      </w:r>
      <w:r w:rsidR="00D54A90" w:rsidRPr="00E955B3">
        <w:rPr>
          <w:rFonts w:eastAsia="Arial" w:cs="Noto Sans"/>
          <w:sz w:val="20"/>
          <w:szCs w:val="20"/>
        </w:rPr>
        <w:t>risk</w:t>
      </w:r>
      <w:r w:rsidR="00D54A90" w:rsidRPr="00E955B3">
        <w:rPr>
          <w:rFonts w:eastAsia="Arial" w:cs="Noto Sans"/>
          <w:spacing w:val="1"/>
          <w:sz w:val="20"/>
          <w:szCs w:val="20"/>
        </w:rPr>
        <w:t xml:space="preserve"> </w:t>
      </w:r>
      <w:r w:rsidR="00D54A90" w:rsidRPr="00E955B3">
        <w:rPr>
          <w:rFonts w:eastAsia="Arial" w:cs="Noto Sans"/>
          <w:sz w:val="20"/>
          <w:szCs w:val="20"/>
        </w:rPr>
        <w:t>profile and</w:t>
      </w:r>
      <w:r w:rsidR="00D54A90" w:rsidRPr="00E955B3">
        <w:rPr>
          <w:rFonts w:eastAsia="Arial" w:cs="Noto Sans"/>
          <w:spacing w:val="1"/>
          <w:sz w:val="20"/>
          <w:szCs w:val="20"/>
        </w:rPr>
        <w:t xml:space="preserve"> </w:t>
      </w:r>
      <w:r w:rsidR="00D54A90" w:rsidRPr="00E955B3">
        <w:rPr>
          <w:rFonts w:eastAsia="Arial" w:cs="Noto Sans"/>
          <w:sz w:val="20"/>
          <w:szCs w:val="20"/>
        </w:rPr>
        <w:t>the capital</w:t>
      </w:r>
      <w:r w:rsidR="00D54A90" w:rsidRPr="00E955B3">
        <w:rPr>
          <w:rFonts w:eastAsia="Arial" w:cs="Noto Sans"/>
          <w:spacing w:val="29"/>
          <w:sz w:val="20"/>
          <w:szCs w:val="20"/>
        </w:rPr>
        <w:t xml:space="preserve"> </w:t>
      </w:r>
      <w:r w:rsidR="00D54A90" w:rsidRPr="00E955B3">
        <w:rPr>
          <w:rFonts w:eastAsia="Arial" w:cs="Noto Sans"/>
          <w:sz w:val="20"/>
          <w:szCs w:val="20"/>
        </w:rPr>
        <w:t>it</w:t>
      </w:r>
      <w:r w:rsidR="00D54A90" w:rsidRPr="00E955B3">
        <w:rPr>
          <w:rFonts w:eastAsia="Arial" w:cs="Noto Sans"/>
          <w:spacing w:val="29"/>
          <w:sz w:val="20"/>
          <w:szCs w:val="20"/>
        </w:rPr>
        <w:t xml:space="preserve"> </w:t>
      </w:r>
      <w:r w:rsidR="00D54A90" w:rsidRPr="00E955B3">
        <w:rPr>
          <w:rFonts w:eastAsia="Arial" w:cs="Noto Sans"/>
          <w:sz w:val="20"/>
          <w:szCs w:val="20"/>
        </w:rPr>
        <w:t>maintains</w:t>
      </w:r>
      <w:r w:rsidR="00D54A90" w:rsidRPr="00E955B3">
        <w:rPr>
          <w:rFonts w:eastAsia="Arial" w:cs="Noto Sans"/>
          <w:spacing w:val="28"/>
          <w:sz w:val="20"/>
          <w:szCs w:val="20"/>
        </w:rPr>
        <w:t xml:space="preserve"> </w:t>
      </w:r>
      <w:r w:rsidR="00D54A90" w:rsidRPr="00E955B3">
        <w:rPr>
          <w:rFonts w:eastAsia="Arial" w:cs="Noto Sans"/>
          <w:sz w:val="20"/>
          <w:szCs w:val="20"/>
        </w:rPr>
        <w:t>through</w:t>
      </w:r>
      <w:r w:rsidR="00D54A90" w:rsidRPr="00E955B3">
        <w:rPr>
          <w:rFonts w:eastAsia="Arial" w:cs="Noto Sans"/>
          <w:spacing w:val="29"/>
          <w:sz w:val="20"/>
          <w:szCs w:val="20"/>
        </w:rPr>
        <w:t xml:space="preserve"> </w:t>
      </w:r>
      <w:r w:rsidR="00D54A90" w:rsidRPr="00E955B3">
        <w:rPr>
          <w:rFonts w:eastAsia="Arial" w:cs="Noto Sans"/>
          <w:sz w:val="20"/>
          <w:szCs w:val="20"/>
        </w:rPr>
        <w:t>the</w:t>
      </w:r>
      <w:r w:rsidR="00D54A90" w:rsidRPr="00E955B3">
        <w:rPr>
          <w:rFonts w:eastAsia="Arial" w:cs="Noto Sans"/>
          <w:spacing w:val="29"/>
          <w:sz w:val="20"/>
          <w:szCs w:val="20"/>
        </w:rPr>
        <w:t xml:space="preserve"> </w:t>
      </w:r>
      <w:r w:rsidR="00E22D01">
        <w:rPr>
          <w:rFonts w:eastAsia="Arial" w:cs="Noto Sans"/>
          <w:sz w:val="20"/>
          <w:szCs w:val="20"/>
        </w:rPr>
        <w:t>ICARA</w:t>
      </w:r>
      <w:r w:rsidR="00D54A90" w:rsidRPr="00E955B3">
        <w:rPr>
          <w:rFonts w:eastAsia="Arial" w:cs="Noto Sans"/>
          <w:spacing w:val="20"/>
          <w:sz w:val="20"/>
          <w:szCs w:val="20"/>
        </w:rPr>
        <w:t xml:space="preserve"> </w:t>
      </w:r>
      <w:r w:rsidR="00D54A90" w:rsidRPr="00E955B3">
        <w:rPr>
          <w:rFonts w:eastAsia="Arial" w:cs="Noto Sans"/>
          <w:sz w:val="20"/>
          <w:szCs w:val="20"/>
        </w:rPr>
        <w:t>process.</w:t>
      </w:r>
      <w:r w:rsidR="00D54A90" w:rsidRPr="00E955B3">
        <w:rPr>
          <w:rFonts w:eastAsia="Arial" w:cs="Noto Sans"/>
          <w:spacing w:val="28"/>
          <w:sz w:val="20"/>
          <w:szCs w:val="20"/>
        </w:rPr>
        <w:t xml:space="preserve"> </w:t>
      </w:r>
      <w:r w:rsidR="00D54A90" w:rsidRPr="00E955B3">
        <w:rPr>
          <w:rFonts w:eastAsia="Arial" w:cs="Noto Sans"/>
          <w:sz w:val="20"/>
          <w:szCs w:val="20"/>
        </w:rPr>
        <w:t>This</w:t>
      </w:r>
      <w:r w:rsidR="00D54A90" w:rsidRPr="00E955B3">
        <w:rPr>
          <w:rFonts w:eastAsia="Arial" w:cs="Noto Sans"/>
          <w:spacing w:val="29"/>
          <w:sz w:val="20"/>
          <w:szCs w:val="20"/>
        </w:rPr>
        <w:t xml:space="preserve"> </w:t>
      </w:r>
      <w:r w:rsidR="00D54A90" w:rsidRPr="00E955B3">
        <w:rPr>
          <w:rFonts w:eastAsia="Arial" w:cs="Noto Sans"/>
          <w:sz w:val="20"/>
          <w:szCs w:val="20"/>
        </w:rPr>
        <w:t>process</w:t>
      </w:r>
      <w:r w:rsidR="00D54A90" w:rsidRPr="00E955B3">
        <w:rPr>
          <w:rFonts w:eastAsia="Arial" w:cs="Noto Sans"/>
          <w:spacing w:val="29"/>
          <w:sz w:val="20"/>
          <w:szCs w:val="20"/>
        </w:rPr>
        <w:t xml:space="preserve"> </w:t>
      </w:r>
      <w:r w:rsidR="00D54A90" w:rsidRPr="00E955B3">
        <w:rPr>
          <w:rFonts w:eastAsia="Arial" w:cs="Noto Sans"/>
          <w:sz w:val="20"/>
          <w:szCs w:val="20"/>
        </w:rPr>
        <w:t>identifies</w:t>
      </w:r>
      <w:r w:rsidR="00D54A90" w:rsidRPr="00E955B3">
        <w:rPr>
          <w:rFonts w:eastAsia="Arial" w:cs="Noto Sans"/>
          <w:spacing w:val="28"/>
          <w:sz w:val="20"/>
          <w:szCs w:val="20"/>
        </w:rPr>
        <w:t xml:space="preserve"> </w:t>
      </w:r>
      <w:r w:rsidR="00D54A90" w:rsidRPr="00E955B3">
        <w:rPr>
          <w:rFonts w:eastAsia="Arial" w:cs="Noto Sans"/>
          <w:sz w:val="20"/>
          <w:szCs w:val="20"/>
        </w:rPr>
        <w:t>specific</w:t>
      </w:r>
      <w:r w:rsidR="00D54A90" w:rsidRPr="00E955B3">
        <w:rPr>
          <w:rFonts w:eastAsia="Arial" w:cs="Noto Sans"/>
          <w:spacing w:val="28"/>
          <w:sz w:val="20"/>
          <w:szCs w:val="20"/>
        </w:rPr>
        <w:t xml:space="preserve"> </w:t>
      </w:r>
      <w:r w:rsidR="00D54A90" w:rsidRPr="00E955B3">
        <w:rPr>
          <w:rFonts w:eastAsia="Arial" w:cs="Noto Sans"/>
          <w:sz w:val="20"/>
          <w:szCs w:val="20"/>
        </w:rPr>
        <w:t>areas</w:t>
      </w:r>
      <w:r w:rsidR="00D54A90" w:rsidRPr="00E955B3">
        <w:rPr>
          <w:rFonts w:eastAsia="Arial" w:cs="Noto Sans"/>
          <w:spacing w:val="29"/>
          <w:sz w:val="20"/>
          <w:szCs w:val="20"/>
        </w:rPr>
        <w:t xml:space="preserve"> </w:t>
      </w:r>
      <w:r w:rsidR="00D54A90" w:rsidRPr="00E955B3">
        <w:rPr>
          <w:rFonts w:eastAsia="Arial" w:cs="Noto Sans"/>
          <w:sz w:val="20"/>
          <w:szCs w:val="20"/>
        </w:rPr>
        <w:t>of</w:t>
      </w:r>
      <w:r w:rsidR="00D54A90" w:rsidRPr="00E955B3">
        <w:rPr>
          <w:rFonts w:eastAsia="Arial" w:cs="Noto Sans"/>
          <w:spacing w:val="29"/>
          <w:sz w:val="20"/>
          <w:szCs w:val="20"/>
        </w:rPr>
        <w:t xml:space="preserve"> </w:t>
      </w:r>
      <w:r w:rsidR="00D54A90" w:rsidRPr="00E955B3">
        <w:rPr>
          <w:rFonts w:eastAsia="Arial" w:cs="Noto Sans"/>
          <w:sz w:val="20"/>
          <w:szCs w:val="20"/>
        </w:rPr>
        <w:t>risk</w:t>
      </w:r>
      <w:r w:rsidR="00D54A90" w:rsidRPr="00E955B3">
        <w:rPr>
          <w:rFonts w:eastAsia="Arial" w:cs="Noto Sans"/>
          <w:spacing w:val="29"/>
          <w:sz w:val="20"/>
          <w:szCs w:val="20"/>
        </w:rPr>
        <w:t xml:space="preserve"> </w:t>
      </w:r>
      <w:r w:rsidR="00D54A90" w:rsidRPr="00E955B3">
        <w:rPr>
          <w:rFonts w:eastAsia="Arial" w:cs="Noto Sans"/>
          <w:sz w:val="20"/>
          <w:szCs w:val="20"/>
        </w:rPr>
        <w:t>outside</w:t>
      </w:r>
      <w:r w:rsidR="00D54A90" w:rsidRPr="00E955B3">
        <w:rPr>
          <w:rFonts w:eastAsia="Arial" w:cs="Noto Sans"/>
          <w:spacing w:val="28"/>
          <w:sz w:val="20"/>
          <w:szCs w:val="20"/>
        </w:rPr>
        <w:t xml:space="preserve"> </w:t>
      </w:r>
      <w:r w:rsidR="00D54A90" w:rsidRPr="00E955B3">
        <w:rPr>
          <w:rFonts w:eastAsia="Arial" w:cs="Noto Sans"/>
          <w:sz w:val="20"/>
          <w:szCs w:val="20"/>
        </w:rPr>
        <w:t>of</w:t>
      </w:r>
      <w:r w:rsidR="00D54A90" w:rsidRPr="00E955B3">
        <w:rPr>
          <w:rFonts w:eastAsia="Arial" w:cs="Noto Sans"/>
          <w:spacing w:val="29"/>
          <w:sz w:val="20"/>
          <w:szCs w:val="20"/>
        </w:rPr>
        <w:t xml:space="preserve"> </w:t>
      </w:r>
      <w:r w:rsidR="00D54A90" w:rsidRPr="00E955B3">
        <w:rPr>
          <w:rFonts w:eastAsia="Arial" w:cs="Noto Sans"/>
          <w:sz w:val="20"/>
          <w:szCs w:val="20"/>
        </w:rPr>
        <w:t>the</w:t>
      </w:r>
      <w:r w:rsidR="00D54A90" w:rsidRPr="00E955B3">
        <w:rPr>
          <w:rFonts w:eastAsia="Arial" w:cs="Noto Sans"/>
          <w:spacing w:val="29"/>
          <w:sz w:val="20"/>
          <w:szCs w:val="20"/>
        </w:rPr>
        <w:t xml:space="preserve"> </w:t>
      </w:r>
      <w:r w:rsidR="00E22D01">
        <w:rPr>
          <w:rFonts w:eastAsia="Arial" w:cs="Noto Sans"/>
          <w:sz w:val="20"/>
          <w:szCs w:val="20"/>
        </w:rPr>
        <w:t xml:space="preserve">firms </w:t>
      </w:r>
      <w:r w:rsidR="00D54A90" w:rsidRPr="00E955B3">
        <w:rPr>
          <w:rFonts w:eastAsia="Arial" w:cs="Noto Sans"/>
          <w:sz w:val="20"/>
          <w:szCs w:val="20"/>
        </w:rPr>
        <w:t>K-factors</w:t>
      </w:r>
      <w:r w:rsidR="00D54A90" w:rsidRPr="00E955B3">
        <w:rPr>
          <w:rFonts w:eastAsia="Arial" w:cs="Noto Sans"/>
          <w:spacing w:val="28"/>
          <w:sz w:val="20"/>
          <w:szCs w:val="20"/>
        </w:rPr>
        <w:t xml:space="preserve"> </w:t>
      </w:r>
      <w:r w:rsidR="00D54A90" w:rsidRPr="00E955B3">
        <w:rPr>
          <w:rFonts w:eastAsia="Arial" w:cs="Noto Sans"/>
          <w:sz w:val="20"/>
          <w:szCs w:val="20"/>
        </w:rPr>
        <w:t xml:space="preserve">and assigns extra capital to ensure the Firm is fully </w:t>
      </w:r>
      <w:proofErr w:type="spellStart"/>
      <w:r w:rsidR="00D54A90" w:rsidRPr="00E955B3">
        <w:rPr>
          <w:rFonts w:eastAsia="Arial" w:cs="Noto Sans"/>
          <w:sz w:val="20"/>
          <w:szCs w:val="20"/>
        </w:rPr>
        <w:t>capitalised</w:t>
      </w:r>
      <w:proofErr w:type="spellEnd"/>
      <w:r w:rsidR="00D54A90" w:rsidRPr="00E955B3">
        <w:rPr>
          <w:rFonts w:eastAsia="Arial" w:cs="Noto Sans"/>
          <w:spacing w:val="-1"/>
          <w:sz w:val="20"/>
          <w:szCs w:val="20"/>
        </w:rPr>
        <w:t xml:space="preserve"> </w:t>
      </w:r>
      <w:r w:rsidR="00D54A90" w:rsidRPr="00E955B3">
        <w:rPr>
          <w:rFonts w:eastAsia="Arial" w:cs="Noto Sans"/>
          <w:sz w:val="20"/>
          <w:szCs w:val="20"/>
        </w:rPr>
        <w:t>to compensate for these risks.</w:t>
      </w:r>
    </w:p>
    <w:p w14:paraId="4A7654EE" w14:textId="0D7062F6" w:rsidR="00D54A90" w:rsidRPr="00E955B3" w:rsidRDefault="00D54A90" w:rsidP="006112F7">
      <w:pPr>
        <w:ind w:left="0"/>
        <w:jc w:val="both"/>
        <w:rPr>
          <w:rFonts w:eastAsia="Arial" w:cs="Noto Sans"/>
          <w:sz w:val="20"/>
          <w:szCs w:val="20"/>
        </w:rPr>
      </w:pPr>
      <w:r w:rsidRPr="00E955B3">
        <w:rPr>
          <w:rFonts w:eastAsia="Arial" w:cs="Noto Sans"/>
          <w:sz w:val="20"/>
          <w:szCs w:val="20"/>
        </w:rPr>
        <w:t>As</w:t>
      </w:r>
      <w:r w:rsidRPr="00E955B3">
        <w:rPr>
          <w:rFonts w:eastAsia="Arial" w:cs="Noto Sans"/>
          <w:spacing w:val="1"/>
          <w:sz w:val="20"/>
          <w:szCs w:val="20"/>
        </w:rPr>
        <w:t xml:space="preserve"> </w:t>
      </w:r>
      <w:r w:rsidRPr="00E955B3">
        <w:rPr>
          <w:rFonts w:eastAsia="Arial" w:cs="Noto Sans"/>
          <w:sz w:val="20"/>
          <w:szCs w:val="20"/>
        </w:rPr>
        <w:t>of</w:t>
      </w:r>
      <w:r w:rsidRPr="00E955B3">
        <w:rPr>
          <w:rFonts w:eastAsia="Arial" w:cs="Noto Sans"/>
          <w:spacing w:val="1"/>
          <w:sz w:val="20"/>
          <w:szCs w:val="20"/>
        </w:rPr>
        <w:t xml:space="preserve"> </w:t>
      </w:r>
      <w:r w:rsidRPr="00E955B3">
        <w:rPr>
          <w:rFonts w:eastAsia="Arial" w:cs="Noto Sans"/>
          <w:sz w:val="20"/>
          <w:szCs w:val="20"/>
        </w:rPr>
        <w:t>31</w:t>
      </w:r>
      <w:r w:rsidRPr="00E955B3">
        <w:rPr>
          <w:rFonts w:eastAsia="Arial" w:cs="Noto Sans"/>
          <w:spacing w:val="1"/>
          <w:sz w:val="20"/>
          <w:szCs w:val="20"/>
        </w:rPr>
        <w:t xml:space="preserve"> </w:t>
      </w:r>
      <w:r w:rsidRPr="00E955B3">
        <w:rPr>
          <w:rFonts w:eastAsia="Arial" w:cs="Noto Sans"/>
          <w:sz w:val="20"/>
          <w:szCs w:val="20"/>
        </w:rPr>
        <w:t>December</w:t>
      </w:r>
      <w:r w:rsidRPr="00E955B3">
        <w:rPr>
          <w:rFonts w:eastAsia="Arial" w:cs="Noto Sans"/>
          <w:spacing w:val="1"/>
          <w:sz w:val="20"/>
          <w:szCs w:val="20"/>
        </w:rPr>
        <w:t xml:space="preserve"> </w:t>
      </w:r>
      <w:r w:rsidR="00E22D01">
        <w:rPr>
          <w:rFonts w:eastAsia="Arial" w:cs="Noto Sans"/>
          <w:sz w:val="20"/>
          <w:szCs w:val="20"/>
        </w:rPr>
        <w:t>202</w:t>
      </w:r>
      <w:r w:rsidR="00F24AB1">
        <w:rPr>
          <w:rFonts w:eastAsia="Arial" w:cs="Noto Sans"/>
          <w:sz w:val="20"/>
          <w:szCs w:val="20"/>
        </w:rPr>
        <w:t>4</w:t>
      </w:r>
      <w:r w:rsidRPr="00E955B3">
        <w:rPr>
          <w:rFonts w:eastAsia="Arial" w:cs="Noto Sans"/>
          <w:sz w:val="20"/>
          <w:szCs w:val="20"/>
        </w:rPr>
        <w:t>,</w:t>
      </w:r>
      <w:r w:rsidRPr="00E955B3">
        <w:rPr>
          <w:rFonts w:eastAsia="Arial" w:cs="Noto Sans"/>
          <w:spacing w:val="1"/>
          <w:sz w:val="20"/>
          <w:szCs w:val="20"/>
        </w:rPr>
        <w:t xml:space="preserve"> </w:t>
      </w:r>
      <w:r w:rsidRPr="00E955B3">
        <w:rPr>
          <w:rFonts w:eastAsia="Arial" w:cs="Noto Sans"/>
          <w:sz w:val="20"/>
          <w:szCs w:val="20"/>
        </w:rPr>
        <w:t>and</w:t>
      </w:r>
      <w:r w:rsidRPr="00E955B3">
        <w:rPr>
          <w:rFonts w:eastAsia="Arial" w:cs="Noto Sans"/>
          <w:spacing w:val="1"/>
          <w:sz w:val="20"/>
          <w:szCs w:val="20"/>
        </w:rPr>
        <w:t xml:space="preserve"> </w:t>
      </w:r>
      <w:r w:rsidRPr="00E955B3">
        <w:rPr>
          <w:rFonts w:eastAsia="Arial" w:cs="Noto Sans"/>
          <w:sz w:val="20"/>
          <w:szCs w:val="20"/>
        </w:rPr>
        <w:t>always</w:t>
      </w:r>
      <w:r w:rsidRPr="00E955B3">
        <w:rPr>
          <w:rFonts w:eastAsia="Arial" w:cs="Noto Sans"/>
          <w:spacing w:val="1"/>
          <w:sz w:val="20"/>
          <w:szCs w:val="20"/>
        </w:rPr>
        <w:t xml:space="preserve"> </w:t>
      </w:r>
      <w:r w:rsidRPr="00E955B3">
        <w:rPr>
          <w:rFonts w:eastAsia="Arial" w:cs="Noto Sans"/>
          <w:sz w:val="20"/>
          <w:szCs w:val="20"/>
        </w:rPr>
        <w:t>throughout</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202</w:t>
      </w:r>
      <w:r w:rsidR="00F24AB1">
        <w:rPr>
          <w:rFonts w:eastAsia="Arial" w:cs="Noto Sans"/>
          <w:spacing w:val="1"/>
          <w:sz w:val="20"/>
          <w:szCs w:val="20"/>
        </w:rPr>
        <w:t>4</w:t>
      </w:r>
      <w:r w:rsidRPr="00E955B3">
        <w:rPr>
          <w:rFonts w:eastAsia="Arial" w:cs="Noto Sans"/>
          <w:spacing w:val="1"/>
          <w:sz w:val="20"/>
          <w:szCs w:val="20"/>
        </w:rPr>
        <w:t xml:space="preserve"> calendar </w:t>
      </w:r>
      <w:r w:rsidRPr="00E955B3">
        <w:rPr>
          <w:rFonts w:eastAsia="Arial" w:cs="Noto Sans"/>
          <w:sz w:val="20"/>
          <w:szCs w:val="20"/>
        </w:rPr>
        <w:t>yea</w:t>
      </w:r>
      <w:r w:rsidRPr="00E955B3">
        <w:rPr>
          <w:rFonts w:eastAsia="Arial" w:cs="Noto Sans"/>
          <w:spacing w:val="-9"/>
          <w:sz w:val="20"/>
          <w:szCs w:val="20"/>
        </w:rPr>
        <w:t>r</w:t>
      </w:r>
      <w:r w:rsidRPr="00E955B3">
        <w:rPr>
          <w:rFonts w:eastAsia="Arial" w:cs="Noto Sans"/>
          <w:sz w:val="20"/>
          <w:szCs w:val="20"/>
        </w:rPr>
        <w:t>,</w:t>
      </w:r>
      <w:r w:rsidRPr="00E955B3">
        <w:rPr>
          <w:rFonts w:eastAsia="Arial" w:cs="Noto Sans"/>
          <w:spacing w:val="1"/>
          <w:sz w:val="20"/>
          <w:szCs w:val="20"/>
        </w:rPr>
        <w:t xml:space="preserve"> </w:t>
      </w:r>
      <w:r w:rsidRPr="00E955B3">
        <w:rPr>
          <w:rFonts w:eastAsia="Arial" w:cs="Noto Sans"/>
          <w:sz w:val="20"/>
          <w:szCs w:val="20"/>
        </w:rPr>
        <w:t>the</w:t>
      </w:r>
      <w:r w:rsidRPr="00E955B3">
        <w:rPr>
          <w:rFonts w:eastAsia="Arial" w:cs="Noto Sans"/>
          <w:spacing w:val="1"/>
          <w:sz w:val="20"/>
          <w:szCs w:val="20"/>
        </w:rPr>
        <w:t xml:space="preserve"> </w:t>
      </w:r>
      <w:r w:rsidRPr="00E955B3">
        <w:rPr>
          <w:rFonts w:eastAsia="Arial" w:cs="Noto Sans"/>
          <w:sz w:val="20"/>
          <w:szCs w:val="20"/>
        </w:rPr>
        <w:t>Firm</w:t>
      </w:r>
      <w:r w:rsidRPr="00E955B3">
        <w:rPr>
          <w:rFonts w:eastAsia="Arial" w:cs="Noto Sans"/>
          <w:spacing w:val="1"/>
          <w:sz w:val="20"/>
          <w:szCs w:val="20"/>
        </w:rPr>
        <w:t xml:space="preserve"> </w:t>
      </w:r>
      <w:r w:rsidRPr="00E955B3">
        <w:rPr>
          <w:rFonts w:eastAsia="Arial" w:cs="Noto Sans"/>
          <w:sz w:val="20"/>
          <w:szCs w:val="20"/>
        </w:rPr>
        <w:t>complied</w:t>
      </w:r>
      <w:r w:rsidRPr="00E955B3">
        <w:rPr>
          <w:rFonts w:eastAsia="Arial" w:cs="Noto Sans"/>
          <w:spacing w:val="1"/>
          <w:sz w:val="20"/>
          <w:szCs w:val="20"/>
        </w:rPr>
        <w:t xml:space="preserve"> </w:t>
      </w:r>
      <w:r w:rsidRPr="00E955B3">
        <w:rPr>
          <w:rFonts w:eastAsia="Arial" w:cs="Noto Sans"/>
          <w:sz w:val="20"/>
          <w:szCs w:val="20"/>
        </w:rPr>
        <w:t>with</w:t>
      </w:r>
      <w:r w:rsidRPr="00E955B3">
        <w:rPr>
          <w:rFonts w:eastAsia="Arial" w:cs="Noto Sans"/>
          <w:spacing w:val="1"/>
          <w:sz w:val="20"/>
          <w:szCs w:val="20"/>
        </w:rPr>
        <w:t xml:space="preserve"> </w:t>
      </w:r>
      <w:r w:rsidRPr="00E955B3">
        <w:rPr>
          <w:rFonts w:eastAsia="Arial" w:cs="Noto Sans"/>
          <w:sz w:val="20"/>
          <w:szCs w:val="20"/>
        </w:rPr>
        <w:t>its</w:t>
      </w:r>
      <w:r w:rsidRPr="00E955B3">
        <w:rPr>
          <w:rFonts w:eastAsia="Arial" w:cs="Noto Sans"/>
          <w:spacing w:val="1"/>
          <w:sz w:val="20"/>
          <w:szCs w:val="20"/>
        </w:rPr>
        <w:t xml:space="preserve"> </w:t>
      </w:r>
      <w:r w:rsidRPr="00E955B3">
        <w:rPr>
          <w:rFonts w:eastAsia="Arial" w:cs="Noto Sans"/>
          <w:sz w:val="20"/>
          <w:szCs w:val="20"/>
        </w:rPr>
        <w:t>prudential</w:t>
      </w:r>
      <w:r w:rsidRPr="00E955B3">
        <w:rPr>
          <w:rFonts w:eastAsia="Arial" w:cs="Noto Sans"/>
          <w:spacing w:val="1"/>
          <w:sz w:val="20"/>
          <w:szCs w:val="20"/>
        </w:rPr>
        <w:t xml:space="preserve"> </w:t>
      </w:r>
      <w:r w:rsidRPr="00E955B3">
        <w:rPr>
          <w:rFonts w:eastAsia="Arial" w:cs="Noto Sans"/>
          <w:sz w:val="20"/>
          <w:szCs w:val="20"/>
        </w:rPr>
        <w:t>minimum</w:t>
      </w:r>
      <w:r w:rsidRPr="00E955B3">
        <w:rPr>
          <w:rFonts w:eastAsia="Arial" w:cs="Noto Sans"/>
          <w:spacing w:val="1"/>
          <w:sz w:val="20"/>
          <w:szCs w:val="20"/>
        </w:rPr>
        <w:t xml:space="preserve"> </w:t>
      </w:r>
      <w:r w:rsidRPr="00E955B3">
        <w:rPr>
          <w:rFonts w:eastAsia="Arial" w:cs="Noto Sans"/>
          <w:sz w:val="20"/>
          <w:szCs w:val="20"/>
        </w:rPr>
        <w:t>capital</w:t>
      </w:r>
      <w:r w:rsidRPr="00E955B3">
        <w:rPr>
          <w:rFonts w:eastAsia="Arial" w:cs="Noto Sans"/>
          <w:spacing w:val="1"/>
          <w:sz w:val="20"/>
          <w:szCs w:val="20"/>
        </w:rPr>
        <w:t xml:space="preserve"> </w:t>
      </w:r>
      <w:r w:rsidRPr="00E955B3">
        <w:rPr>
          <w:rFonts w:eastAsia="Arial" w:cs="Noto Sans"/>
          <w:sz w:val="20"/>
          <w:szCs w:val="20"/>
        </w:rPr>
        <w:t>requirements</w:t>
      </w:r>
      <w:r w:rsidRPr="00E955B3">
        <w:rPr>
          <w:rFonts w:eastAsia="Arial" w:cs="Noto Sans"/>
          <w:spacing w:val="1"/>
          <w:sz w:val="20"/>
          <w:szCs w:val="20"/>
        </w:rPr>
        <w:t xml:space="preserve"> </w:t>
      </w:r>
      <w:r w:rsidRPr="00E955B3">
        <w:rPr>
          <w:rFonts w:eastAsia="Arial" w:cs="Noto Sans"/>
          <w:sz w:val="20"/>
          <w:szCs w:val="20"/>
        </w:rPr>
        <w:t xml:space="preserve">in that the capital resources were well </w:t>
      </w:r>
      <w:proofErr w:type="gramStart"/>
      <w:r w:rsidRPr="00E955B3">
        <w:rPr>
          <w:rFonts w:eastAsia="Arial" w:cs="Noto Sans"/>
          <w:sz w:val="20"/>
          <w:szCs w:val="20"/>
        </w:rPr>
        <w:t>in excess of</w:t>
      </w:r>
      <w:proofErr w:type="gramEnd"/>
      <w:r w:rsidRPr="00E955B3">
        <w:rPr>
          <w:rFonts w:eastAsia="Arial" w:cs="Noto Sans"/>
          <w:sz w:val="20"/>
          <w:szCs w:val="20"/>
        </w:rPr>
        <w:t xml:space="preserve"> the combined regulatory capital</w:t>
      </w:r>
      <w:r w:rsidRPr="00E955B3">
        <w:rPr>
          <w:rFonts w:eastAsia="Arial" w:cs="Noto Sans"/>
          <w:spacing w:val="-1"/>
          <w:sz w:val="20"/>
          <w:szCs w:val="20"/>
        </w:rPr>
        <w:t xml:space="preserve"> </w:t>
      </w:r>
      <w:r w:rsidRPr="00E955B3">
        <w:rPr>
          <w:rFonts w:eastAsia="Arial" w:cs="Noto Sans"/>
          <w:sz w:val="20"/>
          <w:szCs w:val="20"/>
        </w:rPr>
        <w:t>requirements.</w:t>
      </w:r>
    </w:p>
    <w:p w14:paraId="38A4FD36" w14:textId="77777777" w:rsidR="00D54A90" w:rsidRPr="00E955B3" w:rsidRDefault="00D54A90" w:rsidP="006112F7">
      <w:pPr>
        <w:spacing w:before="9" w:line="120" w:lineRule="exact"/>
        <w:ind w:left="0"/>
        <w:rPr>
          <w:rFonts w:cs="Noto Sans"/>
          <w:sz w:val="20"/>
          <w:szCs w:val="20"/>
        </w:rPr>
      </w:pPr>
    </w:p>
    <w:p w14:paraId="2C92D6C9" w14:textId="452C0426" w:rsidR="00D54A90" w:rsidRPr="00E955B3" w:rsidRDefault="0089352E" w:rsidP="00494F13">
      <w:pPr>
        <w:pStyle w:val="Heading2"/>
      </w:pPr>
      <w:bookmarkStart w:id="58" w:name="_Toc152778755"/>
      <w:bookmarkStart w:id="59" w:name="_Toc179185651"/>
      <w:r>
        <w:t>7</w:t>
      </w:r>
      <w:r w:rsidR="00D54A90" w:rsidRPr="00E955B3">
        <w:t>.2 K-factor</w:t>
      </w:r>
      <w:r w:rsidR="00D54A90" w:rsidRPr="00E955B3">
        <w:rPr>
          <w:spacing w:val="-5"/>
        </w:rPr>
        <w:t xml:space="preserve"> </w:t>
      </w:r>
      <w:r w:rsidR="00D54A90" w:rsidRPr="00E955B3">
        <w:t>requirements</w:t>
      </w:r>
      <w:bookmarkEnd w:id="58"/>
      <w:bookmarkEnd w:id="59"/>
    </w:p>
    <w:p w14:paraId="1846B284" w14:textId="2B913FF9" w:rsidR="00D54A90" w:rsidRDefault="00D54A90" w:rsidP="006112F7">
      <w:pPr>
        <w:ind w:left="0" w:right="86"/>
        <w:jc w:val="both"/>
        <w:rPr>
          <w:rFonts w:eastAsia="Arial" w:cs="Noto Sans"/>
          <w:sz w:val="20"/>
          <w:szCs w:val="20"/>
        </w:rPr>
      </w:pPr>
      <w:r w:rsidRPr="00E955B3">
        <w:rPr>
          <w:rFonts w:eastAsia="Arial" w:cs="Noto Sans"/>
          <w:sz w:val="20"/>
          <w:szCs w:val="20"/>
        </w:rPr>
        <w:t>The following table sets out the Firms K-factor requirem</w:t>
      </w:r>
      <w:r w:rsidR="00E22D01">
        <w:rPr>
          <w:rFonts w:eastAsia="Arial" w:cs="Noto Sans"/>
          <w:sz w:val="20"/>
          <w:szCs w:val="20"/>
        </w:rPr>
        <w:t>ents as per the 31 December 202</w:t>
      </w:r>
      <w:r w:rsidR="00F24AB1">
        <w:rPr>
          <w:rFonts w:eastAsia="Arial" w:cs="Noto Sans"/>
          <w:sz w:val="20"/>
          <w:szCs w:val="20"/>
        </w:rPr>
        <w:t>4</w:t>
      </w:r>
      <w:r w:rsidR="00E22D01">
        <w:rPr>
          <w:rFonts w:eastAsia="Arial" w:cs="Noto Sans"/>
          <w:sz w:val="20"/>
          <w:szCs w:val="20"/>
        </w:rPr>
        <w:t xml:space="preserve"> MIF001 – Own Funds </w:t>
      </w:r>
      <w:r w:rsidRPr="00E955B3">
        <w:rPr>
          <w:rFonts w:eastAsia="Arial" w:cs="Noto Sans"/>
          <w:sz w:val="20"/>
          <w:szCs w:val="20"/>
        </w:rPr>
        <w:t>capita</w:t>
      </w:r>
      <w:r w:rsidR="00E22D01">
        <w:rPr>
          <w:rFonts w:eastAsia="Arial" w:cs="Noto Sans"/>
          <w:sz w:val="20"/>
          <w:szCs w:val="20"/>
        </w:rPr>
        <w:t>l return submitted to the Financial Conduct Authority</w:t>
      </w:r>
      <w:r w:rsidRPr="00E955B3">
        <w:rPr>
          <w:rFonts w:eastAsia="Arial" w:cs="Noto Sans"/>
          <w:sz w:val="20"/>
          <w:szCs w:val="20"/>
        </w:rPr>
        <w:t>.</w:t>
      </w:r>
    </w:p>
    <w:tbl>
      <w:tblPr>
        <w:tblStyle w:val="TableGrid"/>
        <w:tblW w:w="8670" w:type="dxa"/>
        <w:tblLook w:val="04A0" w:firstRow="1" w:lastRow="0" w:firstColumn="1" w:lastColumn="0" w:noHBand="0" w:noVBand="1"/>
      </w:tblPr>
      <w:tblGrid>
        <w:gridCol w:w="7005"/>
        <w:gridCol w:w="1665"/>
      </w:tblGrid>
      <w:tr w:rsidR="001434D1" w14:paraId="28E4E617" w14:textId="77777777" w:rsidTr="60ED5D52">
        <w:tc>
          <w:tcPr>
            <w:tcW w:w="7005" w:type="dxa"/>
            <w:shd w:val="clear" w:color="auto" w:fill="BDD6EE" w:themeFill="accent1" w:themeFillTint="66"/>
          </w:tcPr>
          <w:p w14:paraId="5D63D6CD" w14:textId="7D8062C8" w:rsidR="001434D1" w:rsidRPr="00F268E2" w:rsidRDefault="00F268E2" w:rsidP="006112F7">
            <w:pPr>
              <w:ind w:right="86"/>
              <w:jc w:val="both"/>
              <w:rPr>
                <w:rFonts w:eastAsia="Arial" w:cs="Noto Sans"/>
                <w:b/>
                <w:bCs/>
                <w:sz w:val="20"/>
                <w:szCs w:val="20"/>
              </w:rPr>
            </w:pPr>
            <w:r w:rsidRPr="00F268E2">
              <w:rPr>
                <w:rFonts w:eastAsia="Arial" w:cs="Noto Sans"/>
                <w:b/>
                <w:bCs/>
                <w:sz w:val="20"/>
                <w:szCs w:val="20"/>
              </w:rPr>
              <w:t>Own funds requirement for non-SNI firm</w:t>
            </w:r>
          </w:p>
        </w:tc>
        <w:tc>
          <w:tcPr>
            <w:tcW w:w="1665" w:type="dxa"/>
            <w:shd w:val="clear" w:color="auto" w:fill="BDD6EE" w:themeFill="accent1" w:themeFillTint="66"/>
            <w:vAlign w:val="center"/>
          </w:tcPr>
          <w:p w14:paraId="5A347121" w14:textId="06316B23" w:rsidR="001434D1" w:rsidRPr="00F268E2" w:rsidRDefault="2CF3437F" w:rsidP="03E06C0B">
            <w:pPr>
              <w:ind w:right="86"/>
              <w:jc w:val="center"/>
              <w:rPr>
                <w:rFonts w:eastAsia="Arial" w:cs="Noto Sans"/>
                <w:sz w:val="20"/>
                <w:szCs w:val="20"/>
              </w:rPr>
            </w:pPr>
            <w:r w:rsidRPr="03E06C0B">
              <w:rPr>
                <w:rFonts w:eastAsia="Arial" w:cs="Noto Sans"/>
                <w:b/>
                <w:bCs/>
                <w:sz w:val="20"/>
                <w:szCs w:val="20"/>
              </w:rPr>
              <w:t>£’000</w:t>
            </w:r>
          </w:p>
        </w:tc>
      </w:tr>
      <w:tr w:rsidR="001434D1" w14:paraId="5A8A8BC7" w14:textId="77777777" w:rsidTr="60ED5D52">
        <w:trPr>
          <w:trHeight w:val="340"/>
        </w:trPr>
        <w:tc>
          <w:tcPr>
            <w:tcW w:w="7005" w:type="dxa"/>
            <w:vAlign w:val="center"/>
          </w:tcPr>
          <w:p w14:paraId="705BD7CB" w14:textId="49D6AA7F" w:rsidR="001434D1" w:rsidRPr="00CC1239" w:rsidRDefault="00B24D8C" w:rsidP="00D7742E">
            <w:pPr>
              <w:ind w:right="86"/>
              <w:rPr>
                <w:rFonts w:eastAsia="Arial" w:cs="Noto Sans"/>
                <w:b/>
                <w:bCs/>
                <w:sz w:val="20"/>
                <w:szCs w:val="20"/>
              </w:rPr>
            </w:pPr>
            <w:r w:rsidRPr="00CC1239">
              <w:rPr>
                <w:rFonts w:eastAsia="Arial" w:cs="Noto Sans"/>
                <w:b/>
                <w:bCs/>
                <w:sz w:val="20"/>
                <w:szCs w:val="20"/>
              </w:rPr>
              <w:t xml:space="preserve">Permanent Minimum Capital Requirement </w:t>
            </w:r>
            <w:r w:rsidR="00480F53" w:rsidRPr="00CC1239">
              <w:rPr>
                <w:rFonts w:eastAsia="Arial" w:cs="Noto Sans"/>
                <w:b/>
                <w:bCs/>
                <w:sz w:val="20"/>
                <w:szCs w:val="20"/>
              </w:rPr>
              <w:t>(PMR)</w:t>
            </w:r>
          </w:p>
        </w:tc>
        <w:tc>
          <w:tcPr>
            <w:tcW w:w="1665" w:type="dxa"/>
            <w:vAlign w:val="center"/>
          </w:tcPr>
          <w:p w14:paraId="0E7285FA" w14:textId="2BFEEDE2" w:rsidR="001434D1" w:rsidRPr="00ED3E7A" w:rsidRDefault="00B24D8C" w:rsidP="00C54CAC">
            <w:pPr>
              <w:ind w:right="86"/>
              <w:jc w:val="center"/>
              <w:rPr>
                <w:rFonts w:eastAsia="Arial" w:cs="Noto Sans"/>
                <w:sz w:val="20"/>
                <w:szCs w:val="20"/>
              </w:rPr>
            </w:pPr>
            <w:r w:rsidRPr="00ED3E7A">
              <w:rPr>
                <w:rFonts w:eastAsia="Arial" w:cs="Noto Sans"/>
                <w:sz w:val="20"/>
                <w:szCs w:val="20"/>
              </w:rPr>
              <w:t>750</w:t>
            </w:r>
          </w:p>
        </w:tc>
      </w:tr>
      <w:tr w:rsidR="001434D1" w14:paraId="506DF0B1" w14:textId="77777777" w:rsidTr="60ED5D52">
        <w:trPr>
          <w:trHeight w:val="300"/>
        </w:trPr>
        <w:tc>
          <w:tcPr>
            <w:tcW w:w="7005" w:type="dxa"/>
            <w:vAlign w:val="center"/>
          </w:tcPr>
          <w:p w14:paraId="102147D5" w14:textId="54DE93CC" w:rsidR="001434D1" w:rsidRPr="00B96EAC" w:rsidRDefault="00C54CAC" w:rsidP="00250099">
            <w:pPr>
              <w:ind w:right="86"/>
              <w:rPr>
                <w:rFonts w:eastAsia="Arial" w:cs="Noto Sans"/>
                <w:b/>
                <w:bCs/>
                <w:sz w:val="20"/>
                <w:szCs w:val="20"/>
              </w:rPr>
            </w:pPr>
            <w:r w:rsidRPr="00B96EAC">
              <w:rPr>
                <w:rFonts w:eastAsia="Arial" w:cs="Noto Sans"/>
                <w:b/>
                <w:bCs/>
                <w:sz w:val="20"/>
                <w:szCs w:val="20"/>
              </w:rPr>
              <w:t>F</w:t>
            </w:r>
            <w:r w:rsidR="00480F53" w:rsidRPr="00B96EAC">
              <w:rPr>
                <w:rFonts w:eastAsia="Arial" w:cs="Noto Sans"/>
                <w:b/>
                <w:bCs/>
                <w:sz w:val="20"/>
                <w:szCs w:val="20"/>
              </w:rPr>
              <w:t>ixed Overhead Requirement</w:t>
            </w:r>
          </w:p>
        </w:tc>
        <w:tc>
          <w:tcPr>
            <w:tcW w:w="1665" w:type="dxa"/>
            <w:vAlign w:val="center"/>
          </w:tcPr>
          <w:p w14:paraId="67CD777D" w14:textId="60294DA2" w:rsidR="001434D1" w:rsidRPr="00ED3E7A" w:rsidRDefault="00F24AB1" w:rsidP="00C54CAC">
            <w:pPr>
              <w:ind w:right="86"/>
              <w:jc w:val="center"/>
              <w:rPr>
                <w:rFonts w:eastAsia="Arial" w:cs="Noto Sans"/>
                <w:sz w:val="20"/>
                <w:szCs w:val="20"/>
              </w:rPr>
            </w:pPr>
            <w:r>
              <w:rPr>
                <w:rFonts w:eastAsia="Arial" w:cs="Noto Sans"/>
                <w:sz w:val="20"/>
                <w:szCs w:val="20"/>
              </w:rPr>
              <w:t>7,435</w:t>
            </w:r>
          </w:p>
        </w:tc>
      </w:tr>
      <w:tr w:rsidR="001434D1" w14:paraId="6BD7F4A5" w14:textId="77777777" w:rsidTr="60ED5D52">
        <w:trPr>
          <w:trHeight w:val="340"/>
        </w:trPr>
        <w:tc>
          <w:tcPr>
            <w:tcW w:w="7005" w:type="dxa"/>
          </w:tcPr>
          <w:p w14:paraId="24B7A0ED" w14:textId="77777777" w:rsidR="001434D1" w:rsidRDefault="001434D1" w:rsidP="006112F7">
            <w:pPr>
              <w:ind w:right="86"/>
              <w:jc w:val="both"/>
              <w:rPr>
                <w:rFonts w:eastAsia="Arial" w:cs="Noto Sans"/>
                <w:sz w:val="20"/>
                <w:szCs w:val="20"/>
              </w:rPr>
            </w:pPr>
          </w:p>
        </w:tc>
        <w:tc>
          <w:tcPr>
            <w:tcW w:w="1665" w:type="dxa"/>
            <w:vAlign w:val="center"/>
          </w:tcPr>
          <w:p w14:paraId="33A569C8" w14:textId="77777777" w:rsidR="001434D1" w:rsidRPr="00ED3E7A" w:rsidRDefault="001434D1" w:rsidP="00C54CAC">
            <w:pPr>
              <w:ind w:right="86"/>
              <w:jc w:val="center"/>
              <w:rPr>
                <w:rFonts w:eastAsia="Arial" w:cs="Noto Sans"/>
                <w:sz w:val="20"/>
                <w:szCs w:val="20"/>
              </w:rPr>
            </w:pPr>
          </w:p>
        </w:tc>
      </w:tr>
      <w:tr w:rsidR="001434D1" w14:paraId="1F196161" w14:textId="77777777" w:rsidTr="60ED5D52">
        <w:trPr>
          <w:trHeight w:val="340"/>
        </w:trPr>
        <w:tc>
          <w:tcPr>
            <w:tcW w:w="7005" w:type="dxa"/>
          </w:tcPr>
          <w:p w14:paraId="56D159B9" w14:textId="1ECA44D5" w:rsidR="001434D1" w:rsidRPr="00B96EAC" w:rsidRDefault="00FB103C" w:rsidP="006112F7">
            <w:pPr>
              <w:ind w:right="86"/>
              <w:jc w:val="both"/>
              <w:rPr>
                <w:rFonts w:eastAsia="Arial" w:cs="Noto Sans"/>
                <w:b/>
                <w:bCs/>
                <w:sz w:val="20"/>
                <w:szCs w:val="20"/>
              </w:rPr>
            </w:pPr>
            <w:r w:rsidRPr="00B96EAC">
              <w:rPr>
                <w:rFonts w:eastAsia="Arial" w:cs="Noto Sans"/>
                <w:b/>
                <w:bCs/>
                <w:sz w:val="20"/>
                <w:szCs w:val="20"/>
              </w:rPr>
              <w:t>K Factor Requirement</w:t>
            </w:r>
          </w:p>
        </w:tc>
        <w:tc>
          <w:tcPr>
            <w:tcW w:w="1665" w:type="dxa"/>
            <w:vAlign w:val="center"/>
          </w:tcPr>
          <w:p w14:paraId="386BEABF" w14:textId="2B942B13" w:rsidR="001434D1" w:rsidRPr="00ED3E7A" w:rsidRDefault="0007245F" w:rsidP="00C54CAC">
            <w:pPr>
              <w:ind w:right="86"/>
              <w:jc w:val="center"/>
              <w:rPr>
                <w:rFonts w:eastAsia="Arial" w:cs="Noto Sans"/>
                <w:sz w:val="20"/>
                <w:szCs w:val="20"/>
              </w:rPr>
            </w:pPr>
            <w:r>
              <w:rPr>
                <w:rFonts w:eastAsia="Arial" w:cs="Noto Sans"/>
                <w:sz w:val="20"/>
                <w:szCs w:val="20"/>
              </w:rPr>
              <w:t>900</w:t>
            </w:r>
          </w:p>
        </w:tc>
      </w:tr>
      <w:tr w:rsidR="00B96EAC" w14:paraId="20252149" w14:textId="77777777" w:rsidTr="60ED5D52">
        <w:trPr>
          <w:trHeight w:val="340"/>
        </w:trPr>
        <w:tc>
          <w:tcPr>
            <w:tcW w:w="7005" w:type="dxa"/>
          </w:tcPr>
          <w:p w14:paraId="362E75E6" w14:textId="64757D84" w:rsidR="00B96EAC" w:rsidRDefault="00B96EAC" w:rsidP="00B96EAC">
            <w:pPr>
              <w:ind w:right="86"/>
              <w:jc w:val="both"/>
              <w:rPr>
                <w:rFonts w:eastAsia="Arial" w:cs="Noto Sans"/>
                <w:sz w:val="20"/>
                <w:szCs w:val="20"/>
              </w:rPr>
            </w:pPr>
            <w:r w:rsidRPr="00B96EAC">
              <w:rPr>
                <w:rFonts w:eastAsia="Arial" w:cs="Noto Sans"/>
                <w:sz w:val="20"/>
                <w:szCs w:val="20"/>
              </w:rPr>
              <w:t>Asset under management (K-AUM)</w:t>
            </w:r>
          </w:p>
        </w:tc>
        <w:tc>
          <w:tcPr>
            <w:tcW w:w="1665" w:type="dxa"/>
            <w:vAlign w:val="center"/>
          </w:tcPr>
          <w:p w14:paraId="2F6DBE2A" w14:textId="4738D02B" w:rsidR="00B96EAC" w:rsidRPr="00ED3E7A" w:rsidRDefault="00B96EAC" w:rsidP="00B96EAC">
            <w:pPr>
              <w:ind w:right="86"/>
              <w:jc w:val="center"/>
              <w:rPr>
                <w:rFonts w:eastAsia="Arial" w:cs="Noto Sans"/>
                <w:sz w:val="20"/>
                <w:szCs w:val="20"/>
              </w:rPr>
            </w:pPr>
            <w:r w:rsidRPr="00ED3E7A">
              <w:rPr>
                <w:rFonts w:eastAsia="Arial" w:cs="Noto Sans"/>
                <w:sz w:val="20"/>
                <w:szCs w:val="20"/>
              </w:rPr>
              <w:t>-</w:t>
            </w:r>
          </w:p>
        </w:tc>
      </w:tr>
      <w:tr w:rsidR="00B96EAC" w14:paraId="08E34889" w14:textId="77777777" w:rsidTr="60ED5D52">
        <w:trPr>
          <w:trHeight w:val="340"/>
        </w:trPr>
        <w:tc>
          <w:tcPr>
            <w:tcW w:w="7005" w:type="dxa"/>
          </w:tcPr>
          <w:p w14:paraId="2984B094" w14:textId="0A5D210D" w:rsidR="00B96EAC" w:rsidRDefault="00B96EAC" w:rsidP="00B96EAC">
            <w:pPr>
              <w:ind w:right="86"/>
              <w:jc w:val="both"/>
              <w:rPr>
                <w:rFonts w:eastAsia="Arial" w:cs="Noto Sans"/>
                <w:sz w:val="20"/>
                <w:szCs w:val="20"/>
              </w:rPr>
            </w:pPr>
            <w:r w:rsidRPr="00B96EAC">
              <w:rPr>
                <w:rFonts w:eastAsia="Arial" w:cs="Noto Sans"/>
                <w:sz w:val="20"/>
                <w:szCs w:val="20"/>
              </w:rPr>
              <w:t>Client money held (K-CMH)</w:t>
            </w:r>
          </w:p>
        </w:tc>
        <w:tc>
          <w:tcPr>
            <w:tcW w:w="1665" w:type="dxa"/>
            <w:vAlign w:val="center"/>
          </w:tcPr>
          <w:p w14:paraId="6276F6B4" w14:textId="6E454EF7" w:rsidR="00B96EAC" w:rsidRPr="00ED3E7A" w:rsidRDefault="0007245F" w:rsidP="00B96EAC">
            <w:pPr>
              <w:ind w:right="86"/>
              <w:jc w:val="center"/>
              <w:rPr>
                <w:rFonts w:eastAsia="Arial" w:cs="Noto Sans"/>
                <w:sz w:val="20"/>
                <w:szCs w:val="20"/>
              </w:rPr>
            </w:pPr>
            <w:r>
              <w:rPr>
                <w:rFonts w:eastAsia="Arial" w:cs="Noto Sans"/>
                <w:sz w:val="20"/>
                <w:szCs w:val="20"/>
              </w:rPr>
              <w:t>15</w:t>
            </w:r>
          </w:p>
        </w:tc>
      </w:tr>
      <w:tr w:rsidR="00B96EAC" w14:paraId="552D2487" w14:textId="77777777" w:rsidTr="60ED5D52">
        <w:trPr>
          <w:trHeight w:val="340"/>
        </w:trPr>
        <w:tc>
          <w:tcPr>
            <w:tcW w:w="7005" w:type="dxa"/>
          </w:tcPr>
          <w:p w14:paraId="5A69B8D0" w14:textId="31C99902" w:rsidR="00B96EAC" w:rsidRDefault="00B96EAC" w:rsidP="00B96EAC">
            <w:pPr>
              <w:ind w:right="86"/>
              <w:jc w:val="both"/>
              <w:rPr>
                <w:rFonts w:eastAsia="Arial" w:cs="Noto Sans"/>
                <w:sz w:val="20"/>
                <w:szCs w:val="20"/>
              </w:rPr>
            </w:pPr>
            <w:r w:rsidRPr="00B96EAC">
              <w:rPr>
                <w:rFonts w:eastAsia="Arial" w:cs="Noto Sans"/>
                <w:sz w:val="20"/>
                <w:szCs w:val="20"/>
              </w:rPr>
              <w:t>Assets safeguarded and administered (K-ASA)</w:t>
            </w:r>
          </w:p>
        </w:tc>
        <w:tc>
          <w:tcPr>
            <w:tcW w:w="1665" w:type="dxa"/>
            <w:vAlign w:val="center"/>
          </w:tcPr>
          <w:p w14:paraId="24E3E0A0" w14:textId="1107D555" w:rsidR="00B96EAC" w:rsidRPr="00ED3E7A" w:rsidRDefault="00B96EAC" w:rsidP="00B96EAC">
            <w:pPr>
              <w:ind w:right="86"/>
              <w:jc w:val="center"/>
              <w:rPr>
                <w:rFonts w:eastAsia="Arial" w:cs="Noto Sans"/>
                <w:sz w:val="20"/>
                <w:szCs w:val="20"/>
              </w:rPr>
            </w:pPr>
            <w:r w:rsidRPr="00ED3E7A">
              <w:rPr>
                <w:rFonts w:eastAsia="Arial" w:cs="Noto Sans"/>
                <w:sz w:val="20"/>
                <w:szCs w:val="20"/>
              </w:rPr>
              <w:t>-</w:t>
            </w:r>
          </w:p>
        </w:tc>
      </w:tr>
      <w:tr w:rsidR="00183658" w14:paraId="30FC5DB0" w14:textId="77777777" w:rsidTr="60ED5D52">
        <w:trPr>
          <w:trHeight w:val="340"/>
        </w:trPr>
        <w:tc>
          <w:tcPr>
            <w:tcW w:w="7005" w:type="dxa"/>
          </w:tcPr>
          <w:p w14:paraId="11D4ADA8" w14:textId="55A6A455" w:rsidR="00183658" w:rsidRDefault="00183658" w:rsidP="00183658">
            <w:pPr>
              <w:ind w:right="86"/>
              <w:jc w:val="both"/>
              <w:rPr>
                <w:rFonts w:eastAsia="Arial" w:cs="Noto Sans"/>
                <w:sz w:val="20"/>
                <w:szCs w:val="20"/>
              </w:rPr>
            </w:pPr>
            <w:r w:rsidRPr="00183658">
              <w:rPr>
                <w:rFonts w:eastAsia="Arial" w:cs="Noto Sans"/>
                <w:sz w:val="20"/>
                <w:szCs w:val="20"/>
              </w:rPr>
              <w:t>Client orders handled – cash trades (K-COH)</w:t>
            </w:r>
          </w:p>
        </w:tc>
        <w:tc>
          <w:tcPr>
            <w:tcW w:w="1665" w:type="dxa"/>
          </w:tcPr>
          <w:p w14:paraId="2716CE7D" w14:textId="6DB1CF76" w:rsidR="00183658" w:rsidRPr="00ED3E7A" w:rsidRDefault="00183658" w:rsidP="00183658">
            <w:pPr>
              <w:ind w:right="86"/>
              <w:jc w:val="center"/>
              <w:rPr>
                <w:rFonts w:eastAsia="Arial" w:cs="Noto Sans"/>
                <w:sz w:val="20"/>
                <w:szCs w:val="20"/>
              </w:rPr>
            </w:pPr>
            <w:r w:rsidRPr="00ED3E7A">
              <w:rPr>
                <w:rFonts w:eastAsia="Arial" w:cs="Noto Sans"/>
                <w:sz w:val="20"/>
                <w:szCs w:val="20"/>
              </w:rPr>
              <w:t>-</w:t>
            </w:r>
          </w:p>
        </w:tc>
      </w:tr>
      <w:tr w:rsidR="00183658" w14:paraId="0314FA69" w14:textId="77777777" w:rsidTr="60ED5D52">
        <w:trPr>
          <w:trHeight w:val="340"/>
        </w:trPr>
        <w:tc>
          <w:tcPr>
            <w:tcW w:w="7005" w:type="dxa"/>
          </w:tcPr>
          <w:p w14:paraId="02209088" w14:textId="74FB2C70" w:rsidR="00183658" w:rsidRDefault="00183658" w:rsidP="00183658">
            <w:pPr>
              <w:ind w:right="86"/>
              <w:jc w:val="both"/>
              <w:rPr>
                <w:rFonts w:eastAsia="Arial" w:cs="Noto Sans"/>
                <w:sz w:val="20"/>
                <w:szCs w:val="20"/>
              </w:rPr>
            </w:pPr>
            <w:r w:rsidRPr="00183658">
              <w:rPr>
                <w:rFonts w:eastAsia="Arial" w:cs="Noto Sans"/>
                <w:sz w:val="20"/>
                <w:szCs w:val="20"/>
              </w:rPr>
              <w:t>Client orders handled – derivative trades (K-COH)</w:t>
            </w:r>
          </w:p>
        </w:tc>
        <w:tc>
          <w:tcPr>
            <w:tcW w:w="1665" w:type="dxa"/>
          </w:tcPr>
          <w:p w14:paraId="365557C5" w14:textId="5970E391" w:rsidR="00183658" w:rsidRPr="00ED3E7A" w:rsidRDefault="00183658" w:rsidP="00183658">
            <w:pPr>
              <w:ind w:right="86"/>
              <w:jc w:val="center"/>
              <w:rPr>
                <w:rFonts w:eastAsia="Arial" w:cs="Noto Sans"/>
                <w:sz w:val="20"/>
                <w:szCs w:val="20"/>
              </w:rPr>
            </w:pPr>
            <w:r w:rsidRPr="00ED3E7A">
              <w:rPr>
                <w:rFonts w:eastAsia="Arial" w:cs="Noto Sans"/>
                <w:sz w:val="20"/>
                <w:szCs w:val="20"/>
              </w:rPr>
              <w:t>-</w:t>
            </w:r>
          </w:p>
        </w:tc>
      </w:tr>
      <w:tr w:rsidR="00BF02C9" w14:paraId="48F45351" w14:textId="77777777" w:rsidTr="60ED5D52">
        <w:trPr>
          <w:trHeight w:val="340"/>
        </w:trPr>
        <w:tc>
          <w:tcPr>
            <w:tcW w:w="7005" w:type="dxa"/>
          </w:tcPr>
          <w:p w14:paraId="584433A6" w14:textId="7744AC5F" w:rsidR="00BF02C9" w:rsidRPr="00183658" w:rsidRDefault="00BF02C9" w:rsidP="00BF02C9">
            <w:pPr>
              <w:ind w:right="86"/>
              <w:jc w:val="both"/>
              <w:rPr>
                <w:rFonts w:eastAsia="Arial" w:cs="Noto Sans"/>
                <w:sz w:val="20"/>
                <w:szCs w:val="20"/>
              </w:rPr>
            </w:pPr>
            <w:r w:rsidRPr="00BF02C9">
              <w:rPr>
                <w:rFonts w:eastAsia="Arial" w:cs="Noto Sans"/>
                <w:sz w:val="20"/>
                <w:szCs w:val="20"/>
              </w:rPr>
              <w:t>Daily trading flow – cash trades (K-DTF)</w:t>
            </w:r>
          </w:p>
        </w:tc>
        <w:tc>
          <w:tcPr>
            <w:tcW w:w="1665" w:type="dxa"/>
          </w:tcPr>
          <w:p w14:paraId="4B7E579F" w14:textId="2095B857" w:rsidR="00BF02C9" w:rsidRPr="00ED3E7A" w:rsidRDefault="00BF02C9" w:rsidP="00BF02C9">
            <w:pPr>
              <w:ind w:right="86"/>
              <w:jc w:val="center"/>
              <w:rPr>
                <w:rFonts w:eastAsia="Arial" w:cs="Noto Sans"/>
                <w:sz w:val="20"/>
                <w:szCs w:val="20"/>
              </w:rPr>
            </w:pPr>
            <w:r w:rsidRPr="00ED3E7A">
              <w:rPr>
                <w:rFonts w:eastAsia="Arial" w:cs="Noto Sans"/>
                <w:sz w:val="20"/>
                <w:szCs w:val="20"/>
              </w:rPr>
              <w:t>1</w:t>
            </w:r>
          </w:p>
        </w:tc>
      </w:tr>
      <w:tr w:rsidR="00CA104E" w14:paraId="2779C893" w14:textId="77777777" w:rsidTr="60ED5D52">
        <w:trPr>
          <w:trHeight w:val="340"/>
        </w:trPr>
        <w:tc>
          <w:tcPr>
            <w:tcW w:w="7005" w:type="dxa"/>
          </w:tcPr>
          <w:p w14:paraId="5C4E1222" w14:textId="6D19E7EF" w:rsidR="00CA104E" w:rsidRPr="00183658" w:rsidRDefault="00CA104E" w:rsidP="00CA104E">
            <w:pPr>
              <w:ind w:right="86"/>
              <w:jc w:val="both"/>
              <w:rPr>
                <w:rFonts w:eastAsia="Arial" w:cs="Noto Sans"/>
                <w:sz w:val="20"/>
                <w:szCs w:val="20"/>
              </w:rPr>
            </w:pPr>
            <w:r w:rsidRPr="00CA104E">
              <w:rPr>
                <w:rFonts w:eastAsia="Arial" w:cs="Noto Sans"/>
                <w:sz w:val="20"/>
                <w:szCs w:val="20"/>
              </w:rPr>
              <w:t>Net position risk (K-NPR)</w:t>
            </w:r>
          </w:p>
        </w:tc>
        <w:tc>
          <w:tcPr>
            <w:tcW w:w="1665" w:type="dxa"/>
          </w:tcPr>
          <w:p w14:paraId="3A1A8C01" w14:textId="15E3A780" w:rsidR="00CA104E" w:rsidRPr="00ED3E7A" w:rsidRDefault="00CA104E" w:rsidP="00CA104E">
            <w:pPr>
              <w:ind w:right="86"/>
              <w:jc w:val="center"/>
              <w:rPr>
                <w:rFonts w:eastAsia="Arial" w:cs="Noto Sans"/>
                <w:sz w:val="20"/>
                <w:szCs w:val="20"/>
              </w:rPr>
            </w:pPr>
            <w:r w:rsidRPr="00ED3E7A">
              <w:rPr>
                <w:rFonts w:eastAsia="Arial" w:cs="Noto Sans"/>
                <w:sz w:val="20"/>
                <w:szCs w:val="20"/>
              </w:rPr>
              <w:t>-</w:t>
            </w:r>
          </w:p>
        </w:tc>
      </w:tr>
      <w:tr w:rsidR="00CA104E" w14:paraId="5E59137D" w14:textId="77777777" w:rsidTr="60ED5D52">
        <w:trPr>
          <w:trHeight w:val="340"/>
        </w:trPr>
        <w:tc>
          <w:tcPr>
            <w:tcW w:w="7005" w:type="dxa"/>
          </w:tcPr>
          <w:p w14:paraId="06106A73" w14:textId="599D8DB9" w:rsidR="00CA104E" w:rsidRPr="00183658" w:rsidRDefault="00CA104E" w:rsidP="00CA104E">
            <w:pPr>
              <w:ind w:right="86"/>
              <w:jc w:val="both"/>
              <w:rPr>
                <w:rFonts w:eastAsia="Arial" w:cs="Noto Sans"/>
                <w:sz w:val="20"/>
                <w:szCs w:val="20"/>
              </w:rPr>
            </w:pPr>
            <w:r w:rsidRPr="00CA104E">
              <w:rPr>
                <w:rFonts w:eastAsia="Arial" w:cs="Noto Sans"/>
                <w:sz w:val="20"/>
                <w:szCs w:val="20"/>
              </w:rPr>
              <w:t>Clearing margin given (K-CMG)</w:t>
            </w:r>
          </w:p>
        </w:tc>
        <w:tc>
          <w:tcPr>
            <w:tcW w:w="1665" w:type="dxa"/>
          </w:tcPr>
          <w:p w14:paraId="3ED07659" w14:textId="0C52E334" w:rsidR="00CA104E" w:rsidRPr="00ED3E7A" w:rsidRDefault="00CA104E" w:rsidP="00CA104E">
            <w:pPr>
              <w:ind w:right="86"/>
              <w:jc w:val="center"/>
              <w:rPr>
                <w:rFonts w:eastAsia="Arial" w:cs="Noto Sans"/>
                <w:sz w:val="20"/>
                <w:szCs w:val="20"/>
              </w:rPr>
            </w:pPr>
            <w:r w:rsidRPr="00ED3E7A">
              <w:rPr>
                <w:rFonts w:eastAsia="Arial" w:cs="Noto Sans"/>
                <w:sz w:val="20"/>
                <w:szCs w:val="20"/>
              </w:rPr>
              <w:t>-</w:t>
            </w:r>
          </w:p>
        </w:tc>
      </w:tr>
      <w:tr w:rsidR="002140BC" w14:paraId="7E7AF218" w14:textId="77777777" w:rsidTr="60ED5D52">
        <w:trPr>
          <w:trHeight w:val="340"/>
        </w:trPr>
        <w:tc>
          <w:tcPr>
            <w:tcW w:w="7005" w:type="dxa"/>
          </w:tcPr>
          <w:p w14:paraId="696B20DB" w14:textId="65960D5D" w:rsidR="002140BC" w:rsidRPr="00183658" w:rsidRDefault="002140BC" w:rsidP="002140BC">
            <w:pPr>
              <w:ind w:right="86"/>
              <w:jc w:val="both"/>
              <w:rPr>
                <w:rFonts w:eastAsia="Arial" w:cs="Noto Sans"/>
                <w:sz w:val="20"/>
                <w:szCs w:val="20"/>
              </w:rPr>
            </w:pPr>
            <w:r w:rsidRPr="00CC1239">
              <w:rPr>
                <w:rFonts w:eastAsia="Arial" w:cs="Noto Sans"/>
                <w:sz w:val="20"/>
                <w:szCs w:val="20"/>
              </w:rPr>
              <w:t>Trading counterparty default (K-TCD)</w:t>
            </w:r>
          </w:p>
        </w:tc>
        <w:tc>
          <w:tcPr>
            <w:tcW w:w="1665" w:type="dxa"/>
          </w:tcPr>
          <w:p w14:paraId="4DD84FD1" w14:textId="73F35C7A" w:rsidR="002140BC" w:rsidRPr="00ED3E7A" w:rsidRDefault="0007245F" w:rsidP="002140BC">
            <w:pPr>
              <w:ind w:right="86"/>
              <w:jc w:val="center"/>
              <w:rPr>
                <w:rFonts w:eastAsia="Arial" w:cs="Noto Sans"/>
                <w:sz w:val="20"/>
                <w:szCs w:val="20"/>
              </w:rPr>
            </w:pPr>
            <w:r>
              <w:rPr>
                <w:rFonts w:eastAsia="Arial" w:cs="Noto Sans"/>
                <w:sz w:val="20"/>
                <w:szCs w:val="20"/>
              </w:rPr>
              <w:t>884</w:t>
            </w:r>
          </w:p>
        </w:tc>
      </w:tr>
      <w:tr w:rsidR="00252DAE" w14:paraId="6B1189BD" w14:textId="77777777" w:rsidTr="60ED5D52">
        <w:trPr>
          <w:trHeight w:val="340"/>
        </w:trPr>
        <w:tc>
          <w:tcPr>
            <w:tcW w:w="7005" w:type="dxa"/>
          </w:tcPr>
          <w:p w14:paraId="4DA67582" w14:textId="37626C5D" w:rsidR="00252DAE" w:rsidRPr="00183658" w:rsidRDefault="00252DAE" w:rsidP="00252DAE">
            <w:pPr>
              <w:ind w:right="86"/>
              <w:jc w:val="both"/>
              <w:rPr>
                <w:rFonts w:eastAsia="Arial" w:cs="Noto Sans"/>
                <w:sz w:val="20"/>
                <w:szCs w:val="20"/>
              </w:rPr>
            </w:pPr>
            <w:r w:rsidRPr="00CC1239">
              <w:rPr>
                <w:rFonts w:eastAsia="Arial" w:cs="Noto Sans"/>
                <w:sz w:val="20"/>
                <w:szCs w:val="20"/>
              </w:rPr>
              <w:t>Concentration risk requirement (K-CON)</w:t>
            </w:r>
          </w:p>
        </w:tc>
        <w:tc>
          <w:tcPr>
            <w:tcW w:w="1665" w:type="dxa"/>
          </w:tcPr>
          <w:p w14:paraId="05F6E08F" w14:textId="5A2FB32C" w:rsidR="00252DAE" w:rsidRPr="00ED3E7A" w:rsidRDefault="0007245F" w:rsidP="00252DAE">
            <w:pPr>
              <w:ind w:right="86"/>
              <w:jc w:val="center"/>
              <w:rPr>
                <w:rFonts w:eastAsia="Arial" w:cs="Noto Sans"/>
                <w:sz w:val="20"/>
                <w:szCs w:val="20"/>
              </w:rPr>
            </w:pPr>
            <w:r>
              <w:rPr>
                <w:rFonts w:eastAsia="Arial" w:cs="Noto Sans"/>
                <w:sz w:val="20"/>
                <w:szCs w:val="20"/>
              </w:rPr>
              <w:t>-</w:t>
            </w:r>
          </w:p>
        </w:tc>
      </w:tr>
    </w:tbl>
    <w:p w14:paraId="75267B89" w14:textId="7C940846" w:rsidR="00D54A90" w:rsidRPr="003F7117" w:rsidRDefault="0089352E" w:rsidP="003F7117">
      <w:pPr>
        <w:pStyle w:val="Heading1"/>
        <w:rPr>
          <w:rStyle w:val="Heading1Char"/>
          <w:b/>
          <w:bCs/>
        </w:rPr>
      </w:pPr>
      <w:bookmarkStart w:id="60" w:name="_Toc152778758"/>
      <w:bookmarkStart w:id="61" w:name="_Toc179185652"/>
      <w:r w:rsidRPr="003F7117">
        <w:rPr>
          <w:rStyle w:val="Heading1Char"/>
          <w:b/>
          <w:bCs/>
        </w:rPr>
        <w:lastRenderedPageBreak/>
        <w:t>8</w:t>
      </w:r>
      <w:r w:rsidR="00D54A90" w:rsidRPr="003F7117">
        <w:rPr>
          <w:rStyle w:val="Heading1Char"/>
          <w:b/>
          <w:bCs/>
        </w:rPr>
        <w:t>. Investment Policy</w:t>
      </w:r>
      <w:bookmarkEnd w:id="60"/>
      <w:bookmarkEnd w:id="61"/>
      <w:r w:rsidR="00D54A90" w:rsidRPr="003F7117">
        <w:rPr>
          <w:rStyle w:val="Heading1Char"/>
          <w:b/>
          <w:bCs/>
        </w:rPr>
        <w:t xml:space="preserve"> </w:t>
      </w:r>
    </w:p>
    <w:p w14:paraId="180B503E" w14:textId="47627D7E" w:rsidR="00D54A90" w:rsidRDefault="000B72E8" w:rsidP="00287863">
      <w:pPr>
        <w:ind w:left="0"/>
        <w:jc w:val="both"/>
        <w:rPr>
          <w:rFonts w:cs="Noto Sans"/>
          <w:sz w:val="20"/>
          <w:szCs w:val="20"/>
        </w:rPr>
      </w:pPr>
      <w:r>
        <w:rPr>
          <w:rFonts w:cs="Noto Sans"/>
          <w:sz w:val="20"/>
          <w:szCs w:val="20"/>
        </w:rPr>
        <w:t>MFRM</w:t>
      </w:r>
      <w:r w:rsidRPr="000B72E8">
        <w:rPr>
          <w:rFonts w:cs="Noto Sans"/>
          <w:sz w:val="20"/>
          <w:szCs w:val="20"/>
        </w:rPr>
        <w:t xml:space="preserve"> as a </w:t>
      </w:r>
      <w:proofErr w:type="gramStart"/>
      <w:r w:rsidRPr="000B72E8">
        <w:rPr>
          <w:rFonts w:cs="Noto Sans"/>
          <w:sz w:val="20"/>
          <w:szCs w:val="20"/>
        </w:rPr>
        <w:t>Non-SNI</w:t>
      </w:r>
      <w:proofErr w:type="gramEnd"/>
      <w:r w:rsidRPr="000B72E8">
        <w:rPr>
          <w:rFonts w:cs="Noto Sans"/>
          <w:sz w:val="20"/>
          <w:szCs w:val="20"/>
        </w:rPr>
        <w:t xml:space="preserve"> firm does not meet the conditions for </w:t>
      </w:r>
      <w:proofErr w:type="gramStart"/>
      <w:r w:rsidRPr="000B72E8">
        <w:rPr>
          <w:rFonts w:cs="Noto Sans"/>
          <w:sz w:val="20"/>
          <w:szCs w:val="20"/>
        </w:rPr>
        <w:t>disclosure</w:t>
      </w:r>
      <w:proofErr w:type="gramEnd"/>
      <w:r w:rsidRPr="000B72E8">
        <w:rPr>
          <w:rFonts w:cs="Noto Sans"/>
          <w:sz w:val="20"/>
          <w:szCs w:val="20"/>
        </w:rPr>
        <w:t xml:space="preserve"> </w:t>
      </w:r>
      <w:r>
        <w:rPr>
          <w:rFonts w:cs="Noto Sans"/>
          <w:sz w:val="20"/>
          <w:szCs w:val="20"/>
        </w:rPr>
        <w:t>an</w:t>
      </w:r>
      <w:r w:rsidRPr="000B72E8">
        <w:rPr>
          <w:rFonts w:cs="Noto Sans"/>
          <w:sz w:val="20"/>
          <w:szCs w:val="20"/>
        </w:rPr>
        <w:t xml:space="preserve"> investment policy</w:t>
      </w:r>
      <w:r>
        <w:rPr>
          <w:rFonts w:cs="Noto Sans"/>
          <w:sz w:val="20"/>
          <w:szCs w:val="20"/>
        </w:rPr>
        <w:t xml:space="preserve"> and</w:t>
      </w:r>
      <w:r w:rsidR="00D54A90">
        <w:rPr>
          <w:rFonts w:cs="Noto Sans"/>
          <w:sz w:val="20"/>
          <w:szCs w:val="20"/>
        </w:rPr>
        <w:t xml:space="preserve"> does not hold any proprietary investment positions</w:t>
      </w:r>
      <w:r>
        <w:rPr>
          <w:rFonts w:cs="Noto Sans"/>
          <w:sz w:val="20"/>
          <w:szCs w:val="20"/>
        </w:rPr>
        <w:t>.</w:t>
      </w:r>
    </w:p>
    <w:p w14:paraId="6F26C53B" w14:textId="77777777" w:rsidR="00CC1239" w:rsidRDefault="00CC1239" w:rsidP="00287863">
      <w:pPr>
        <w:ind w:left="0"/>
        <w:jc w:val="both"/>
        <w:rPr>
          <w:rFonts w:cs="Noto Sans"/>
          <w:sz w:val="20"/>
          <w:szCs w:val="20"/>
        </w:rPr>
      </w:pPr>
    </w:p>
    <w:p w14:paraId="23816737" w14:textId="7FC87BE8" w:rsidR="00D54A90" w:rsidRPr="003F7117" w:rsidRDefault="0089352E" w:rsidP="003F7117">
      <w:pPr>
        <w:pStyle w:val="Heading1"/>
        <w:rPr>
          <w:rStyle w:val="Heading1Char"/>
          <w:b/>
          <w:bCs/>
        </w:rPr>
      </w:pPr>
      <w:bookmarkStart w:id="62" w:name="_Toc152778759"/>
      <w:bookmarkStart w:id="63" w:name="_Toc179185653"/>
      <w:r w:rsidRPr="003F7117">
        <w:rPr>
          <w:rStyle w:val="Heading1Char"/>
          <w:b/>
          <w:bCs/>
        </w:rPr>
        <w:t>9</w:t>
      </w:r>
      <w:r w:rsidR="00D54A90" w:rsidRPr="003F7117">
        <w:rPr>
          <w:rStyle w:val="Heading1Char"/>
          <w:b/>
          <w:bCs/>
        </w:rPr>
        <w:t xml:space="preserve">. Environmental, </w:t>
      </w:r>
      <w:r w:rsidR="00287863" w:rsidRPr="003F7117">
        <w:rPr>
          <w:rStyle w:val="Heading1Char"/>
          <w:b/>
          <w:bCs/>
        </w:rPr>
        <w:t>S</w:t>
      </w:r>
      <w:r w:rsidR="00D54A90" w:rsidRPr="003F7117">
        <w:rPr>
          <w:rStyle w:val="Heading1Char"/>
          <w:b/>
          <w:bCs/>
        </w:rPr>
        <w:t xml:space="preserve">ocial </w:t>
      </w:r>
      <w:r w:rsidR="00287863" w:rsidRPr="003F7117">
        <w:rPr>
          <w:rStyle w:val="Heading1Char"/>
          <w:b/>
          <w:bCs/>
        </w:rPr>
        <w:t>&amp;</w:t>
      </w:r>
      <w:r w:rsidR="00D54A90" w:rsidRPr="003F7117">
        <w:rPr>
          <w:rStyle w:val="Heading1Char"/>
          <w:b/>
          <w:bCs/>
        </w:rPr>
        <w:t xml:space="preserve"> </w:t>
      </w:r>
      <w:r w:rsidR="00287863" w:rsidRPr="003F7117">
        <w:rPr>
          <w:rStyle w:val="Heading1Char"/>
          <w:b/>
          <w:bCs/>
        </w:rPr>
        <w:t>G</w:t>
      </w:r>
      <w:r w:rsidR="00D54A90" w:rsidRPr="003F7117">
        <w:rPr>
          <w:rStyle w:val="Heading1Char"/>
          <w:b/>
          <w:bCs/>
        </w:rPr>
        <w:t>overnance risks (“ESG” risks)</w:t>
      </w:r>
      <w:bookmarkEnd w:id="62"/>
      <w:bookmarkEnd w:id="63"/>
    </w:p>
    <w:p w14:paraId="170B27C5" w14:textId="57596112" w:rsidR="00D54A90" w:rsidRPr="00762282" w:rsidRDefault="00D54A90" w:rsidP="00762282">
      <w:pPr>
        <w:ind w:left="0"/>
        <w:jc w:val="both"/>
      </w:pPr>
      <w:r w:rsidRPr="005C26CB">
        <w:rPr>
          <w:rFonts w:cs="Noto Sans"/>
          <w:sz w:val="20"/>
          <w:szCs w:val="20"/>
        </w:rPr>
        <w:t>M</w:t>
      </w:r>
      <w:r w:rsidR="001A4AAC">
        <w:rPr>
          <w:rFonts w:cs="Noto Sans"/>
          <w:sz w:val="20"/>
          <w:szCs w:val="20"/>
        </w:rPr>
        <w:t>FRM</w:t>
      </w:r>
      <w:r w:rsidRPr="005C26CB">
        <w:rPr>
          <w:rFonts w:cs="Noto Sans"/>
          <w:sz w:val="20"/>
          <w:szCs w:val="20"/>
        </w:rPr>
        <w:t xml:space="preserve"> is a subsidiary of the Moneycorp Group, Group ESG risks</w:t>
      </w:r>
      <w:r w:rsidR="006363F1">
        <w:rPr>
          <w:rFonts w:cs="Noto Sans"/>
          <w:sz w:val="20"/>
          <w:szCs w:val="20"/>
        </w:rPr>
        <w:t xml:space="preserve"> and policies</w:t>
      </w:r>
      <w:r w:rsidRPr="005C26CB">
        <w:rPr>
          <w:rFonts w:cs="Noto Sans"/>
          <w:sz w:val="20"/>
          <w:szCs w:val="20"/>
        </w:rPr>
        <w:t xml:space="preserve"> are disclosed in the Group annu</w:t>
      </w:r>
      <w:r w:rsidR="00B51E91">
        <w:rPr>
          <w:rFonts w:cs="Noto Sans"/>
          <w:sz w:val="20"/>
          <w:szCs w:val="20"/>
        </w:rPr>
        <w:t xml:space="preserve">al report publicly available on the firm’s website </w:t>
      </w:r>
      <w:proofErr w:type="gramStart"/>
      <w:r w:rsidR="00B51E91">
        <w:rPr>
          <w:rFonts w:cs="Noto Sans"/>
          <w:sz w:val="20"/>
          <w:szCs w:val="20"/>
        </w:rPr>
        <w:t>and also</w:t>
      </w:r>
      <w:proofErr w:type="gramEnd"/>
      <w:r w:rsidR="007945FE">
        <w:rPr>
          <w:rFonts w:cs="Noto Sans"/>
          <w:sz w:val="20"/>
          <w:szCs w:val="20"/>
        </w:rPr>
        <w:t xml:space="preserve"> on</w:t>
      </w:r>
      <w:r w:rsidR="00B51E91">
        <w:rPr>
          <w:rFonts w:cs="Noto Sans"/>
          <w:sz w:val="20"/>
          <w:szCs w:val="20"/>
        </w:rPr>
        <w:t xml:space="preserve"> Companies Hous</w:t>
      </w:r>
      <w:r w:rsidR="00B51E91" w:rsidRPr="00B51E91">
        <w:rPr>
          <w:rFonts w:cs="Noto Sans"/>
          <w:sz w:val="20"/>
          <w:szCs w:val="20"/>
        </w:rPr>
        <w:t>e</w:t>
      </w:r>
      <w:r w:rsidRPr="00B51E91">
        <w:t>.</w:t>
      </w:r>
    </w:p>
    <w:p w14:paraId="1A14A595" w14:textId="77777777" w:rsidR="00A14626" w:rsidRPr="00792973" w:rsidRDefault="00A14626" w:rsidP="002D0291">
      <w:pPr>
        <w:ind w:left="0"/>
        <w:rPr>
          <w:b/>
          <w:bCs/>
        </w:rPr>
      </w:pPr>
    </w:p>
    <w:sectPr w:rsidR="00A14626" w:rsidRPr="00792973" w:rsidSect="00D64956">
      <w:headerReference w:type="default" r:id="rId9"/>
      <w:footerReference w:type="default" r:id="rId10"/>
      <w:headerReference w:type="first" r:id="rId11"/>
      <w:pgSz w:w="12240" w:h="15840"/>
      <w:pgMar w:top="216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8767" w14:textId="77777777" w:rsidR="00F63BE3" w:rsidRDefault="00F63BE3" w:rsidP="00D72D01">
      <w:pPr>
        <w:spacing w:after="0" w:line="240" w:lineRule="auto"/>
      </w:pPr>
      <w:r>
        <w:separator/>
      </w:r>
    </w:p>
  </w:endnote>
  <w:endnote w:type="continuationSeparator" w:id="0">
    <w:p w14:paraId="4B61D82B" w14:textId="77777777" w:rsidR="00F63BE3" w:rsidRDefault="00F63BE3" w:rsidP="00D72D01">
      <w:pPr>
        <w:spacing w:after="0" w:line="240" w:lineRule="auto"/>
      </w:pPr>
      <w:r>
        <w:continuationSeparator/>
      </w:r>
    </w:p>
  </w:endnote>
  <w:endnote w:type="continuationNotice" w:id="1">
    <w:p w14:paraId="64818109" w14:textId="77777777" w:rsidR="00F63BE3" w:rsidRDefault="00F63B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77DE2" w14:paraId="3941E578" w14:textId="77777777" w:rsidTr="003F7117">
      <w:tc>
        <w:tcPr>
          <w:tcW w:w="3116" w:type="dxa"/>
        </w:tcPr>
        <w:p w14:paraId="05E4B1BF" w14:textId="77777777" w:rsidR="00C77DE2" w:rsidRDefault="00C77DE2" w:rsidP="0095087E">
          <w:pPr>
            <w:pStyle w:val="Footer"/>
          </w:pPr>
        </w:p>
      </w:tc>
      <w:tc>
        <w:tcPr>
          <w:tcW w:w="3117" w:type="dxa"/>
        </w:tcPr>
        <w:p w14:paraId="318399A5" w14:textId="35A7E815" w:rsidR="00C77DE2" w:rsidRDefault="00C77DE2" w:rsidP="0089352E">
          <w:pPr>
            <w:pStyle w:val="Footer"/>
            <w:jc w:val="center"/>
          </w:pPr>
          <w:r w:rsidRPr="0095087E">
            <w:t>PUBLIC</w:t>
          </w:r>
        </w:p>
      </w:tc>
      <w:tc>
        <w:tcPr>
          <w:tcW w:w="3117" w:type="dxa"/>
        </w:tcPr>
        <w:p w14:paraId="20AA1DB1" w14:textId="1C47F182" w:rsidR="00C77DE2" w:rsidRDefault="00C77DE2" w:rsidP="0089352E">
          <w:pPr>
            <w:pStyle w:val="Footer"/>
            <w:jc w:val="right"/>
          </w:pPr>
          <w:r w:rsidRPr="00D34BF8">
            <w:t xml:space="preserve">Page | </w:t>
          </w:r>
          <w:r w:rsidRPr="00D34BF8">
            <w:fldChar w:fldCharType="begin"/>
          </w:r>
          <w:r w:rsidRPr="00D34BF8">
            <w:instrText xml:space="preserve"> PAGE   \* MERGEFORMAT </w:instrText>
          </w:r>
          <w:r w:rsidRPr="00D34BF8">
            <w:fldChar w:fldCharType="separate"/>
          </w:r>
          <w:r w:rsidR="007945FE">
            <w:rPr>
              <w:noProof/>
            </w:rPr>
            <w:t>18</w:t>
          </w:r>
          <w:r w:rsidRPr="00D34BF8">
            <w:rPr>
              <w:noProof/>
            </w:rPr>
            <w:fldChar w:fldCharType="end"/>
          </w:r>
        </w:p>
      </w:tc>
    </w:tr>
  </w:tbl>
  <w:p w14:paraId="3A8B08F7" w14:textId="069A4F5C" w:rsidR="00C77DE2" w:rsidRDefault="00C77DE2" w:rsidP="0095087E">
    <w:pPr>
      <w:pStyle w:val="Footer"/>
      <w:ind w:left="0"/>
    </w:pPr>
    <w:r>
      <w:rPr>
        <w:rFonts w:eastAsiaTheme="majorEastAsia" w:cstheme="majorBidi"/>
        <w:noProof/>
        <w:color w:val="202930"/>
        <w:sz w:val="64"/>
        <w:szCs w:val="32"/>
        <w:lang w:val="en-GB" w:eastAsia="en-GB"/>
      </w:rPr>
      <w:drawing>
        <wp:anchor distT="0" distB="0" distL="114300" distR="114300" simplePos="0" relativeHeight="251658243" behindDoc="0" locked="0" layoutInCell="1" allowOverlap="1" wp14:anchorId="4B8B6A53" wp14:editId="3E7AE192">
          <wp:simplePos x="0" y="0"/>
          <wp:positionH relativeFrom="column">
            <wp:posOffset>171450</wp:posOffset>
          </wp:positionH>
          <wp:positionV relativeFrom="paragraph">
            <wp:posOffset>-153035</wp:posOffset>
          </wp:positionV>
          <wp:extent cx="683280" cy="6832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neycorp_tertiary_shape_keyline_red_digita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3280" cy="68328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cstheme="majorBidi"/>
        <w:noProof/>
        <w:color w:val="202930"/>
        <w:sz w:val="64"/>
        <w:szCs w:val="32"/>
        <w:lang w:val="en-GB" w:eastAsia="en-GB"/>
      </w:rPr>
      <w:drawing>
        <wp:anchor distT="0" distB="0" distL="114300" distR="114300" simplePos="0" relativeHeight="251658244" behindDoc="0" locked="0" layoutInCell="1" allowOverlap="1" wp14:anchorId="0B2C7BB4" wp14:editId="44925DD1">
          <wp:simplePos x="0" y="0"/>
          <wp:positionH relativeFrom="column">
            <wp:posOffset>-280035</wp:posOffset>
          </wp:positionH>
          <wp:positionV relativeFrom="paragraph">
            <wp:posOffset>-590550</wp:posOffset>
          </wp:positionV>
          <wp:extent cx="1005840" cy="1005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neycorp_connecting_lines_light_grey_digital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cstheme="majorBidi"/>
        <w:noProof/>
        <w:color w:val="202930"/>
        <w:sz w:val="64"/>
        <w:szCs w:val="32"/>
        <w:lang w:val="en-GB" w:eastAsia="en-GB"/>
      </w:rPr>
      <w:drawing>
        <wp:anchor distT="0" distB="0" distL="114300" distR="114300" simplePos="0" relativeHeight="251658245" behindDoc="0" locked="0" layoutInCell="1" allowOverlap="1" wp14:anchorId="3E25E1F5" wp14:editId="4E5A5556">
          <wp:simplePos x="0" y="0"/>
          <wp:positionH relativeFrom="column">
            <wp:posOffset>-1028699</wp:posOffset>
          </wp:positionH>
          <wp:positionV relativeFrom="page">
            <wp:posOffset>8358505</wp:posOffset>
          </wp:positionV>
          <wp:extent cx="1524000" cy="152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corp_primary_shape_fill_light_grey_digital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4186" cy="152418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A3F7" w14:textId="77777777" w:rsidR="00F63BE3" w:rsidRDefault="00F63BE3" w:rsidP="00D72D01">
      <w:pPr>
        <w:spacing w:after="0" w:line="240" w:lineRule="auto"/>
      </w:pPr>
      <w:r>
        <w:separator/>
      </w:r>
    </w:p>
  </w:footnote>
  <w:footnote w:type="continuationSeparator" w:id="0">
    <w:p w14:paraId="31A97835" w14:textId="77777777" w:rsidR="00F63BE3" w:rsidRDefault="00F63BE3" w:rsidP="00D72D01">
      <w:pPr>
        <w:spacing w:after="0" w:line="240" w:lineRule="auto"/>
      </w:pPr>
      <w:r>
        <w:continuationSeparator/>
      </w:r>
    </w:p>
  </w:footnote>
  <w:footnote w:type="continuationNotice" w:id="1">
    <w:p w14:paraId="2A508DF0" w14:textId="77777777" w:rsidR="00F63BE3" w:rsidRDefault="00F63B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4A98" w14:textId="77777777" w:rsidR="00C77DE2" w:rsidRDefault="00C77DE2">
    <w:pPr>
      <w:pStyle w:val="Header"/>
    </w:pPr>
    <w:r>
      <w:rPr>
        <w:noProof/>
        <w:lang w:val="en-GB" w:eastAsia="en-GB"/>
      </w:rPr>
      <mc:AlternateContent>
        <mc:Choice Requires="wps">
          <w:drawing>
            <wp:anchor distT="0" distB="0" distL="114300" distR="114300" simplePos="0" relativeHeight="251658241" behindDoc="0" locked="0" layoutInCell="1" allowOverlap="1" wp14:anchorId="0935ECAC" wp14:editId="74C5422C">
              <wp:simplePos x="0" y="0"/>
              <wp:positionH relativeFrom="page">
                <wp:align>left</wp:align>
              </wp:positionH>
              <wp:positionV relativeFrom="paragraph">
                <wp:posOffset>-571500</wp:posOffset>
              </wp:positionV>
              <wp:extent cx="342900" cy="10170795"/>
              <wp:effectExtent l="0" t="0" r="19050" b="20955"/>
              <wp:wrapNone/>
              <wp:docPr id="1" name="Rectangle 1"/>
              <wp:cNvGraphicFramePr/>
              <a:graphic xmlns:a="http://schemas.openxmlformats.org/drawingml/2006/main">
                <a:graphicData uri="http://schemas.microsoft.com/office/word/2010/wordprocessingShape">
                  <wps:wsp>
                    <wps:cNvSpPr/>
                    <wps:spPr>
                      <a:xfrm>
                        <a:off x="0" y="0"/>
                        <a:ext cx="342900" cy="10170795"/>
                      </a:xfrm>
                      <a:prstGeom prst="rect">
                        <a:avLst/>
                      </a:prstGeom>
                      <a:solidFill>
                        <a:srgbClr val="20293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 style="position:absolute;margin-left:0;margin-top:-45pt;width:27pt;height:800.8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02930" strokecolor="#1f4d78 [1604]" strokeweight="1pt" w14:anchorId="61ED0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">
              <w10:wrap anchorx="page"/>
            </v:rect>
          </w:pict>
        </mc:Fallback>
      </mc:AlternateContent>
    </w:r>
    <w:r>
      <w:rPr>
        <w:noProof/>
        <w:lang w:val="en-GB" w:eastAsia="en-GB"/>
      </w:rPr>
      <w:drawing>
        <wp:anchor distT="0" distB="0" distL="114300" distR="114300" simplePos="0" relativeHeight="251658242" behindDoc="0" locked="0" layoutInCell="1" allowOverlap="1" wp14:anchorId="4E887AF5" wp14:editId="64E1F546">
          <wp:simplePos x="0" y="0"/>
          <wp:positionH relativeFrom="column">
            <wp:posOffset>3886200</wp:posOffset>
          </wp:positionH>
          <wp:positionV relativeFrom="paragraph">
            <wp:posOffset>-263687</wp:posOffset>
          </wp:positionV>
          <wp:extent cx="2286000"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eycorp_core_identity_digita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838200"/>
                  </a:xfrm>
                  <a:prstGeom prst="rect">
                    <a:avLst/>
                  </a:prstGeom>
                </pic:spPr>
              </pic:pic>
            </a:graphicData>
          </a:graphic>
          <wp14:sizeRelH relativeFrom="page">
            <wp14:pctWidth>0</wp14:pctWidth>
          </wp14:sizeRelH>
          <wp14:sizeRelV relativeFrom="page">
            <wp14:pctHeight>0</wp14:pctHeight>
          </wp14:sizeRelV>
        </wp:anchor>
      </w:drawing>
    </w:r>
  </w:p>
  <w:p w14:paraId="151786F5" w14:textId="77777777" w:rsidR="00C77DE2" w:rsidRDefault="00C77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1621" w14:textId="77777777" w:rsidR="00C77DE2" w:rsidRDefault="00C77DE2">
    <w:pPr>
      <w:pStyle w:val="Header"/>
      <w:rPr>
        <w:noProof/>
      </w:rPr>
    </w:pPr>
    <w:r w:rsidRPr="000632EB">
      <w:rPr>
        <w:noProof/>
        <w:lang w:val="en-GB" w:eastAsia="en-GB"/>
      </w:rPr>
      <w:drawing>
        <wp:anchor distT="0" distB="0" distL="114300" distR="114300" simplePos="0" relativeHeight="251658240" behindDoc="0" locked="0" layoutInCell="1" allowOverlap="1" wp14:anchorId="7A889C34" wp14:editId="65DD8088">
          <wp:simplePos x="0" y="0"/>
          <wp:positionH relativeFrom="column">
            <wp:posOffset>3312894</wp:posOffset>
          </wp:positionH>
          <wp:positionV relativeFrom="paragraph">
            <wp:posOffset>-670816</wp:posOffset>
          </wp:positionV>
          <wp:extent cx="4830618" cy="48313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30618" cy="4831354"/>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8248" behindDoc="0" locked="0" layoutInCell="1" allowOverlap="1" wp14:anchorId="7D98D52B" wp14:editId="6B36C4CF">
              <wp:simplePos x="0" y="0"/>
              <wp:positionH relativeFrom="page">
                <wp:align>left</wp:align>
              </wp:positionH>
              <wp:positionV relativeFrom="paragraph">
                <wp:posOffset>-522514</wp:posOffset>
              </wp:positionV>
              <wp:extent cx="342900" cy="10170795"/>
              <wp:effectExtent l="0" t="0" r="19050" b="20955"/>
              <wp:wrapNone/>
              <wp:docPr id="8" name="Rectangle 8"/>
              <wp:cNvGraphicFramePr/>
              <a:graphic xmlns:a="http://schemas.openxmlformats.org/drawingml/2006/main">
                <a:graphicData uri="http://schemas.microsoft.com/office/word/2010/wordprocessingShape">
                  <wps:wsp>
                    <wps:cNvSpPr/>
                    <wps:spPr>
                      <a:xfrm>
                        <a:off x="0" y="0"/>
                        <a:ext cx="342900" cy="10170795"/>
                      </a:xfrm>
                      <a:prstGeom prst="rect">
                        <a:avLst/>
                      </a:prstGeom>
                      <a:solidFill>
                        <a:srgbClr val="20293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8" style="position:absolute;margin-left:0;margin-top:-41.15pt;width:27pt;height:800.85pt;z-index:25167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02930" strokecolor="#1f4d78 [1604]" strokeweight="1pt" w14:anchorId="25D51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">
              <w10:wrap anchorx="page"/>
            </v:rect>
          </w:pict>
        </mc:Fallback>
      </mc:AlternateContent>
    </w:r>
  </w:p>
  <w:p w14:paraId="4056E507" w14:textId="77777777" w:rsidR="00C77DE2" w:rsidRDefault="00C77DE2">
    <w:pPr>
      <w:pStyle w:val="Header"/>
    </w:pPr>
    <w:r w:rsidRPr="000632EB">
      <w:rPr>
        <w:noProof/>
        <w:lang w:val="en-GB" w:eastAsia="en-GB"/>
      </w:rPr>
      <w:drawing>
        <wp:anchor distT="0" distB="0" distL="114300" distR="114300" simplePos="0" relativeHeight="251658246" behindDoc="0" locked="0" layoutInCell="1" allowOverlap="1" wp14:anchorId="2F293282" wp14:editId="5A838210">
          <wp:simplePos x="0" y="0"/>
          <wp:positionH relativeFrom="margin">
            <wp:posOffset>700215</wp:posOffset>
          </wp:positionH>
          <wp:positionV relativeFrom="paragraph">
            <wp:posOffset>669166</wp:posOffset>
          </wp:positionV>
          <wp:extent cx="7091421" cy="9096498"/>
          <wp:effectExtent l="0" t="0" r="0" b="0"/>
          <wp:wrapNone/>
          <wp:docPr id="10" name="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ildin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91421" cy="9096498"/>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8247" behindDoc="0" locked="0" layoutInCell="1" allowOverlap="1" wp14:anchorId="02217BAE" wp14:editId="599269D9">
          <wp:simplePos x="0" y="0"/>
          <wp:positionH relativeFrom="margin">
            <wp:posOffset>-533409</wp:posOffset>
          </wp:positionH>
          <wp:positionV relativeFrom="paragraph">
            <wp:posOffset>1406756</wp:posOffset>
          </wp:positionV>
          <wp:extent cx="3368275" cy="123503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eycorp_core_identity_digital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368275" cy="12350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A92"/>
    <w:multiLevelType w:val="hybridMultilevel"/>
    <w:tmpl w:val="9F8413CA"/>
    <w:lvl w:ilvl="0" w:tplc="CA4EC2DC">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1369"/>
    <w:multiLevelType w:val="multilevel"/>
    <w:tmpl w:val="810E7F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FF4471"/>
    <w:multiLevelType w:val="hybridMultilevel"/>
    <w:tmpl w:val="F09056B6"/>
    <w:lvl w:ilvl="0" w:tplc="15C47D26">
      <w:start w:val="5"/>
      <w:numFmt w:val="bullet"/>
      <w:lvlText w:val="-"/>
      <w:lvlJc w:val="left"/>
      <w:pPr>
        <w:ind w:left="720" w:hanging="360"/>
      </w:pPr>
      <w:rPr>
        <w:rFonts w:ascii="Arial" w:eastAsia="Arial" w:hAnsi="Arial" w:cs="Arial" w:hint="default"/>
      </w:rPr>
    </w:lvl>
    <w:lvl w:ilvl="1" w:tplc="AFFA7B44" w:tentative="1">
      <w:start w:val="1"/>
      <w:numFmt w:val="bullet"/>
      <w:lvlText w:val="o"/>
      <w:lvlJc w:val="left"/>
      <w:pPr>
        <w:ind w:left="1440" w:hanging="360"/>
      </w:pPr>
      <w:rPr>
        <w:rFonts w:ascii="Courier New" w:hAnsi="Courier New" w:cs="Courier New" w:hint="default"/>
      </w:rPr>
    </w:lvl>
    <w:lvl w:ilvl="2" w:tplc="80802BBC" w:tentative="1">
      <w:start w:val="1"/>
      <w:numFmt w:val="bullet"/>
      <w:lvlText w:val=""/>
      <w:lvlJc w:val="left"/>
      <w:pPr>
        <w:ind w:left="2160" w:hanging="360"/>
      </w:pPr>
      <w:rPr>
        <w:rFonts w:ascii="Wingdings" w:hAnsi="Wingdings" w:hint="default"/>
      </w:rPr>
    </w:lvl>
    <w:lvl w:ilvl="3" w:tplc="2F040AC6" w:tentative="1">
      <w:start w:val="1"/>
      <w:numFmt w:val="bullet"/>
      <w:lvlText w:val=""/>
      <w:lvlJc w:val="left"/>
      <w:pPr>
        <w:ind w:left="2880" w:hanging="360"/>
      </w:pPr>
      <w:rPr>
        <w:rFonts w:ascii="Symbol" w:hAnsi="Symbol" w:hint="default"/>
      </w:rPr>
    </w:lvl>
    <w:lvl w:ilvl="4" w:tplc="C6E02D2C" w:tentative="1">
      <w:start w:val="1"/>
      <w:numFmt w:val="bullet"/>
      <w:lvlText w:val="o"/>
      <w:lvlJc w:val="left"/>
      <w:pPr>
        <w:ind w:left="3600" w:hanging="360"/>
      </w:pPr>
      <w:rPr>
        <w:rFonts w:ascii="Courier New" w:hAnsi="Courier New" w:cs="Courier New" w:hint="default"/>
      </w:rPr>
    </w:lvl>
    <w:lvl w:ilvl="5" w:tplc="3E6E70B6" w:tentative="1">
      <w:start w:val="1"/>
      <w:numFmt w:val="bullet"/>
      <w:lvlText w:val=""/>
      <w:lvlJc w:val="left"/>
      <w:pPr>
        <w:ind w:left="4320" w:hanging="360"/>
      </w:pPr>
      <w:rPr>
        <w:rFonts w:ascii="Wingdings" w:hAnsi="Wingdings" w:hint="default"/>
      </w:rPr>
    </w:lvl>
    <w:lvl w:ilvl="6" w:tplc="6AB2CF6C" w:tentative="1">
      <w:start w:val="1"/>
      <w:numFmt w:val="bullet"/>
      <w:lvlText w:val=""/>
      <w:lvlJc w:val="left"/>
      <w:pPr>
        <w:ind w:left="5040" w:hanging="360"/>
      </w:pPr>
      <w:rPr>
        <w:rFonts w:ascii="Symbol" w:hAnsi="Symbol" w:hint="default"/>
      </w:rPr>
    </w:lvl>
    <w:lvl w:ilvl="7" w:tplc="DF988DFE" w:tentative="1">
      <w:start w:val="1"/>
      <w:numFmt w:val="bullet"/>
      <w:lvlText w:val="o"/>
      <w:lvlJc w:val="left"/>
      <w:pPr>
        <w:ind w:left="5760" w:hanging="360"/>
      </w:pPr>
      <w:rPr>
        <w:rFonts w:ascii="Courier New" w:hAnsi="Courier New" w:cs="Courier New" w:hint="default"/>
      </w:rPr>
    </w:lvl>
    <w:lvl w:ilvl="8" w:tplc="C250E93A" w:tentative="1">
      <w:start w:val="1"/>
      <w:numFmt w:val="bullet"/>
      <w:lvlText w:val=""/>
      <w:lvlJc w:val="left"/>
      <w:pPr>
        <w:ind w:left="6480" w:hanging="360"/>
      </w:pPr>
      <w:rPr>
        <w:rFonts w:ascii="Wingdings" w:hAnsi="Wingdings" w:hint="default"/>
      </w:rPr>
    </w:lvl>
  </w:abstractNum>
  <w:abstractNum w:abstractNumId="3" w15:restartNumberingAfterBreak="0">
    <w:nsid w:val="1CB5768E"/>
    <w:multiLevelType w:val="hybridMultilevel"/>
    <w:tmpl w:val="AC78E69C"/>
    <w:lvl w:ilvl="0" w:tplc="FFFFFFFF">
      <w:start w:val="1"/>
      <w:numFmt w:val="lowerLetter"/>
      <w:lvlText w:val="%1)"/>
      <w:lvlJc w:val="left"/>
      <w:pPr>
        <w:ind w:left="360" w:hanging="360"/>
      </w:pPr>
    </w:lvl>
    <w:lvl w:ilvl="1" w:tplc="DD8C0546">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7D08C7"/>
    <w:multiLevelType w:val="hybridMultilevel"/>
    <w:tmpl w:val="2D86E160"/>
    <w:lvl w:ilvl="0" w:tplc="6B3693E6">
      <w:start w:val="1"/>
      <w:numFmt w:val="upperRoman"/>
      <w:lvlText w:val="%1."/>
      <w:lvlJc w:val="left"/>
      <w:pPr>
        <w:ind w:left="1080" w:hanging="720"/>
      </w:pPr>
      <w:rPr>
        <w:rFonts w:hint="default"/>
      </w:rPr>
    </w:lvl>
    <w:lvl w:ilvl="1" w:tplc="DD8C054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E4B15"/>
    <w:multiLevelType w:val="hybridMultilevel"/>
    <w:tmpl w:val="E09444C0"/>
    <w:lvl w:ilvl="0" w:tplc="CA4EC2DC">
      <w:start w:val="1"/>
      <w:numFmt w:val="bullet"/>
      <w:lvlText w:val=""/>
      <w:lvlJc w:val="left"/>
      <w:pPr>
        <w:ind w:left="360" w:hanging="360"/>
      </w:pPr>
      <w:rPr>
        <w:rFonts w:ascii="Wingdings" w:hAnsi="Wingdings" w:hint="default"/>
        <w:color w:val="FF0000"/>
      </w:rPr>
    </w:lvl>
    <w:lvl w:ilvl="1" w:tplc="F8A810E8">
      <w:start w:val="1"/>
      <w:numFmt w:val="bullet"/>
      <w:lvlText w:val="o"/>
      <w:lvlJc w:val="left"/>
      <w:pPr>
        <w:ind w:left="1080" w:hanging="360"/>
      </w:pPr>
      <w:rPr>
        <w:rFonts w:ascii="Courier New" w:hAnsi="Courier New" w:cs="Courier New" w:hint="default"/>
      </w:rPr>
    </w:lvl>
    <w:lvl w:ilvl="2" w:tplc="E6D62F5C" w:tentative="1">
      <w:start w:val="1"/>
      <w:numFmt w:val="bullet"/>
      <w:lvlText w:val=""/>
      <w:lvlJc w:val="left"/>
      <w:pPr>
        <w:ind w:left="1800" w:hanging="360"/>
      </w:pPr>
      <w:rPr>
        <w:rFonts w:ascii="Wingdings" w:hAnsi="Wingdings" w:hint="default"/>
      </w:rPr>
    </w:lvl>
    <w:lvl w:ilvl="3" w:tplc="278EFA06" w:tentative="1">
      <w:start w:val="1"/>
      <w:numFmt w:val="bullet"/>
      <w:lvlText w:val=""/>
      <w:lvlJc w:val="left"/>
      <w:pPr>
        <w:ind w:left="2520" w:hanging="360"/>
      </w:pPr>
      <w:rPr>
        <w:rFonts w:ascii="Symbol" w:hAnsi="Symbol" w:hint="default"/>
      </w:rPr>
    </w:lvl>
    <w:lvl w:ilvl="4" w:tplc="80525574" w:tentative="1">
      <w:start w:val="1"/>
      <w:numFmt w:val="bullet"/>
      <w:lvlText w:val="o"/>
      <w:lvlJc w:val="left"/>
      <w:pPr>
        <w:ind w:left="3240" w:hanging="360"/>
      </w:pPr>
      <w:rPr>
        <w:rFonts w:ascii="Courier New" w:hAnsi="Courier New" w:cs="Courier New" w:hint="default"/>
      </w:rPr>
    </w:lvl>
    <w:lvl w:ilvl="5" w:tplc="BEE29C44" w:tentative="1">
      <w:start w:val="1"/>
      <w:numFmt w:val="bullet"/>
      <w:lvlText w:val=""/>
      <w:lvlJc w:val="left"/>
      <w:pPr>
        <w:ind w:left="3960" w:hanging="360"/>
      </w:pPr>
      <w:rPr>
        <w:rFonts w:ascii="Wingdings" w:hAnsi="Wingdings" w:hint="default"/>
      </w:rPr>
    </w:lvl>
    <w:lvl w:ilvl="6" w:tplc="88EC4F20" w:tentative="1">
      <w:start w:val="1"/>
      <w:numFmt w:val="bullet"/>
      <w:lvlText w:val=""/>
      <w:lvlJc w:val="left"/>
      <w:pPr>
        <w:ind w:left="4680" w:hanging="360"/>
      </w:pPr>
      <w:rPr>
        <w:rFonts w:ascii="Symbol" w:hAnsi="Symbol" w:hint="default"/>
      </w:rPr>
    </w:lvl>
    <w:lvl w:ilvl="7" w:tplc="DE3AE108" w:tentative="1">
      <w:start w:val="1"/>
      <w:numFmt w:val="bullet"/>
      <w:lvlText w:val="o"/>
      <w:lvlJc w:val="left"/>
      <w:pPr>
        <w:ind w:left="5400" w:hanging="360"/>
      </w:pPr>
      <w:rPr>
        <w:rFonts w:ascii="Courier New" w:hAnsi="Courier New" w:cs="Courier New" w:hint="default"/>
      </w:rPr>
    </w:lvl>
    <w:lvl w:ilvl="8" w:tplc="7B7CBBDA" w:tentative="1">
      <w:start w:val="1"/>
      <w:numFmt w:val="bullet"/>
      <w:lvlText w:val=""/>
      <w:lvlJc w:val="left"/>
      <w:pPr>
        <w:ind w:left="6120" w:hanging="360"/>
      </w:pPr>
      <w:rPr>
        <w:rFonts w:ascii="Wingdings" w:hAnsi="Wingdings" w:hint="default"/>
      </w:rPr>
    </w:lvl>
  </w:abstractNum>
  <w:abstractNum w:abstractNumId="6" w15:restartNumberingAfterBreak="0">
    <w:nsid w:val="283E063A"/>
    <w:multiLevelType w:val="hybridMultilevel"/>
    <w:tmpl w:val="3F1A587C"/>
    <w:lvl w:ilvl="0" w:tplc="4F701238">
      <w:start w:val="1"/>
      <w:numFmt w:val="bullet"/>
      <w:lvlText w:val=""/>
      <w:lvlJc w:val="left"/>
      <w:pPr>
        <w:ind w:left="720" w:hanging="360"/>
      </w:pPr>
      <w:rPr>
        <w:rFonts w:ascii="Symbol" w:hAnsi="Symbol" w:hint="default"/>
      </w:rPr>
    </w:lvl>
    <w:lvl w:ilvl="1" w:tplc="5A643FA6" w:tentative="1">
      <w:start w:val="1"/>
      <w:numFmt w:val="bullet"/>
      <w:lvlText w:val="o"/>
      <w:lvlJc w:val="left"/>
      <w:pPr>
        <w:ind w:left="1440" w:hanging="360"/>
      </w:pPr>
      <w:rPr>
        <w:rFonts w:ascii="Courier New" w:hAnsi="Courier New" w:cs="Courier New" w:hint="default"/>
      </w:rPr>
    </w:lvl>
    <w:lvl w:ilvl="2" w:tplc="4160713E" w:tentative="1">
      <w:start w:val="1"/>
      <w:numFmt w:val="bullet"/>
      <w:lvlText w:val=""/>
      <w:lvlJc w:val="left"/>
      <w:pPr>
        <w:ind w:left="2160" w:hanging="360"/>
      </w:pPr>
      <w:rPr>
        <w:rFonts w:ascii="Wingdings" w:hAnsi="Wingdings" w:hint="default"/>
      </w:rPr>
    </w:lvl>
    <w:lvl w:ilvl="3" w:tplc="B6B85CEC" w:tentative="1">
      <w:start w:val="1"/>
      <w:numFmt w:val="bullet"/>
      <w:lvlText w:val=""/>
      <w:lvlJc w:val="left"/>
      <w:pPr>
        <w:ind w:left="2880" w:hanging="360"/>
      </w:pPr>
      <w:rPr>
        <w:rFonts w:ascii="Symbol" w:hAnsi="Symbol" w:hint="default"/>
      </w:rPr>
    </w:lvl>
    <w:lvl w:ilvl="4" w:tplc="541C0FB4" w:tentative="1">
      <w:start w:val="1"/>
      <w:numFmt w:val="bullet"/>
      <w:lvlText w:val="o"/>
      <w:lvlJc w:val="left"/>
      <w:pPr>
        <w:ind w:left="3600" w:hanging="360"/>
      </w:pPr>
      <w:rPr>
        <w:rFonts w:ascii="Courier New" w:hAnsi="Courier New" w:cs="Courier New" w:hint="default"/>
      </w:rPr>
    </w:lvl>
    <w:lvl w:ilvl="5" w:tplc="AC6ACE34" w:tentative="1">
      <w:start w:val="1"/>
      <w:numFmt w:val="bullet"/>
      <w:lvlText w:val=""/>
      <w:lvlJc w:val="left"/>
      <w:pPr>
        <w:ind w:left="4320" w:hanging="360"/>
      </w:pPr>
      <w:rPr>
        <w:rFonts w:ascii="Wingdings" w:hAnsi="Wingdings" w:hint="default"/>
      </w:rPr>
    </w:lvl>
    <w:lvl w:ilvl="6" w:tplc="57BA0B26" w:tentative="1">
      <w:start w:val="1"/>
      <w:numFmt w:val="bullet"/>
      <w:lvlText w:val=""/>
      <w:lvlJc w:val="left"/>
      <w:pPr>
        <w:ind w:left="5040" w:hanging="360"/>
      </w:pPr>
      <w:rPr>
        <w:rFonts w:ascii="Symbol" w:hAnsi="Symbol" w:hint="default"/>
      </w:rPr>
    </w:lvl>
    <w:lvl w:ilvl="7" w:tplc="2092F592" w:tentative="1">
      <w:start w:val="1"/>
      <w:numFmt w:val="bullet"/>
      <w:lvlText w:val="o"/>
      <w:lvlJc w:val="left"/>
      <w:pPr>
        <w:ind w:left="5760" w:hanging="360"/>
      </w:pPr>
      <w:rPr>
        <w:rFonts w:ascii="Courier New" w:hAnsi="Courier New" w:cs="Courier New" w:hint="default"/>
      </w:rPr>
    </w:lvl>
    <w:lvl w:ilvl="8" w:tplc="8C225690" w:tentative="1">
      <w:start w:val="1"/>
      <w:numFmt w:val="bullet"/>
      <w:lvlText w:val=""/>
      <w:lvlJc w:val="left"/>
      <w:pPr>
        <w:ind w:left="6480" w:hanging="360"/>
      </w:pPr>
      <w:rPr>
        <w:rFonts w:ascii="Wingdings" w:hAnsi="Wingdings" w:hint="default"/>
      </w:rPr>
    </w:lvl>
  </w:abstractNum>
  <w:abstractNum w:abstractNumId="7" w15:restartNumberingAfterBreak="0">
    <w:nsid w:val="2A1B14F3"/>
    <w:multiLevelType w:val="hybridMultilevel"/>
    <w:tmpl w:val="D394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CB5CC7"/>
    <w:multiLevelType w:val="hybridMultilevel"/>
    <w:tmpl w:val="83FCDBCA"/>
    <w:lvl w:ilvl="0" w:tplc="22AC8F5C">
      <w:start w:val="5"/>
      <w:numFmt w:val="decimal"/>
      <w:lvlText w:val="%1"/>
      <w:lvlJc w:val="left"/>
      <w:pPr>
        <w:ind w:left="720" w:hanging="360"/>
      </w:pPr>
      <w:rPr>
        <w:rFonts w:hint="default"/>
      </w:rPr>
    </w:lvl>
    <w:lvl w:ilvl="1" w:tplc="327AC482" w:tentative="1">
      <w:start w:val="1"/>
      <w:numFmt w:val="lowerLetter"/>
      <w:lvlText w:val="%2."/>
      <w:lvlJc w:val="left"/>
      <w:pPr>
        <w:ind w:left="1440" w:hanging="360"/>
      </w:pPr>
    </w:lvl>
    <w:lvl w:ilvl="2" w:tplc="60B68CDC" w:tentative="1">
      <w:start w:val="1"/>
      <w:numFmt w:val="lowerRoman"/>
      <w:lvlText w:val="%3."/>
      <w:lvlJc w:val="right"/>
      <w:pPr>
        <w:ind w:left="2160" w:hanging="180"/>
      </w:pPr>
    </w:lvl>
    <w:lvl w:ilvl="3" w:tplc="69E27EFA" w:tentative="1">
      <w:start w:val="1"/>
      <w:numFmt w:val="decimal"/>
      <w:lvlText w:val="%4."/>
      <w:lvlJc w:val="left"/>
      <w:pPr>
        <w:ind w:left="2880" w:hanging="360"/>
      </w:pPr>
    </w:lvl>
    <w:lvl w:ilvl="4" w:tplc="CF6A9208" w:tentative="1">
      <w:start w:val="1"/>
      <w:numFmt w:val="lowerLetter"/>
      <w:lvlText w:val="%5."/>
      <w:lvlJc w:val="left"/>
      <w:pPr>
        <w:ind w:left="3600" w:hanging="360"/>
      </w:pPr>
    </w:lvl>
    <w:lvl w:ilvl="5" w:tplc="B3D69E10" w:tentative="1">
      <w:start w:val="1"/>
      <w:numFmt w:val="lowerRoman"/>
      <w:lvlText w:val="%6."/>
      <w:lvlJc w:val="right"/>
      <w:pPr>
        <w:ind w:left="4320" w:hanging="180"/>
      </w:pPr>
    </w:lvl>
    <w:lvl w:ilvl="6" w:tplc="59E05934" w:tentative="1">
      <w:start w:val="1"/>
      <w:numFmt w:val="decimal"/>
      <w:lvlText w:val="%7."/>
      <w:lvlJc w:val="left"/>
      <w:pPr>
        <w:ind w:left="5040" w:hanging="360"/>
      </w:pPr>
    </w:lvl>
    <w:lvl w:ilvl="7" w:tplc="87204DA0" w:tentative="1">
      <w:start w:val="1"/>
      <w:numFmt w:val="lowerLetter"/>
      <w:lvlText w:val="%8."/>
      <w:lvlJc w:val="left"/>
      <w:pPr>
        <w:ind w:left="5760" w:hanging="360"/>
      </w:pPr>
    </w:lvl>
    <w:lvl w:ilvl="8" w:tplc="4F12F544" w:tentative="1">
      <w:start w:val="1"/>
      <w:numFmt w:val="lowerRoman"/>
      <w:lvlText w:val="%9."/>
      <w:lvlJc w:val="right"/>
      <w:pPr>
        <w:ind w:left="6480" w:hanging="180"/>
      </w:pPr>
    </w:lvl>
  </w:abstractNum>
  <w:abstractNum w:abstractNumId="9" w15:restartNumberingAfterBreak="0">
    <w:nsid w:val="34167725"/>
    <w:multiLevelType w:val="hybridMultilevel"/>
    <w:tmpl w:val="8914389C"/>
    <w:lvl w:ilvl="0" w:tplc="6E0896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EF018A"/>
    <w:multiLevelType w:val="hybridMultilevel"/>
    <w:tmpl w:val="2138C276"/>
    <w:lvl w:ilvl="0" w:tplc="6302D248">
      <w:start w:val="1"/>
      <w:numFmt w:val="bullet"/>
      <w:lvlText w:val=""/>
      <w:lvlJc w:val="left"/>
      <w:pPr>
        <w:ind w:left="1080" w:hanging="360"/>
      </w:pPr>
      <w:rPr>
        <w:rFonts w:ascii="Wingdings" w:hAnsi="Wingdings" w:hint="default"/>
        <w:color w:val="FF0000"/>
      </w:rPr>
    </w:lvl>
    <w:lvl w:ilvl="1" w:tplc="A49A59AC" w:tentative="1">
      <w:start w:val="1"/>
      <w:numFmt w:val="bullet"/>
      <w:lvlText w:val="o"/>
      <w:lvlJc w:val="left"/>
      <w:pPr>
        <w:ind w:left="1800" w:hanging="360"/>
      </w:pPr>
      <w:rPr>
        <w:rFonts w:ascii="Courier New" w:hAnsi="Courier New" w:cs="Courier New" w:hint="default"/>
      </w:rPr>
    </w:lvl>
    <w:lvl w:ilvl="2" w:tplc="8EBAD8BE" w:tentative="1">
      <w:start w:val="1"/>
      <w:numFmt w:val="bullet"/>
      <w:lvlText w:val=""/>
      <w:lvlJc w:val="left"/>
      <w:pPr>
        <w:ind w:left="2520" w:hanging="360"/>
      </w:pPr>
      <w:rPr>
        <w:rFonts w:ascii="Wingdings" w:hAnsi="Wingdings" w:hint="default"/>
      </w:rPr>
    </w:lvl>
    <w:lvl w:ilvl="3" w:tplc="7A54562C" w:tentative="1">
      <w:start w:val="1"/>
      <w:numFmt w:val="bullet"/>
      <w:lvlText w:val=""/>
      <w:lvlJc w:val="left"/>
      <w:pPr>
        <w:ind w:left="3240" w:hanging="360"/>
      </w:pPr>
      <w:rPr>
        <w:rFonts w:ascii="Symbol" w:hAnsi="Symbol" w:hint="default"/>
      </w:rPr>
    </w:lvl>
    <w:lvl w:ilvl="4" w:tplc="29DAE440" w:tentative="1">
      <w:start w:val="1"/>
      <w:numFmt w:val="bullet"/>
      <w:lvlText w:val="o"/>
      <w:lvlJc w:val="left"/>
      <w:pPr>
        <w:ind w:left="3960" w:hanging="360"/>
      </w:pPr>
      <w:rPr>
        <w:rFonts w:ascii="Courier New" w:hAnsi="Courier New" w:cs="Courier New" w:hint="default"/>
      </w:rPr>
    </w:lvl>
    <w:lvl w:ilvl="5" w:tplc="161A2E4C" w:tentative="1">
      <w:start w:val="1"/>
      <w:numFmt w:val="bullet"/>
      <w:lvlText w:val=""/>
      <w:lvlJc w:val="left"/>
      <w:pPr>
        <w:ind w:left="4680" w:hanging="360"/>
      </w:pPr>
      <w:rPr>
        <w:rFonts w:ascii="Wingdings" w:hAnsi="Wingdings" w:hint="default"/>
      </w:rPr>
    </w:lvl>
    <w:lvl w:ilvl="6" w:tplc="62AA6BD6" w:tentative="1">
      <w:start w:val="1"/>
      <w:numFmt w:val="bullet"/>
      <w:lvlText w:val=""/>
      <w:lvlJc w:val="left"/>
      <w:pPr>
        <w:ind w:left="5400" w:hanging="360"/>
      </w:pPr>
      <w:rPr>
        <w:rFonts w:ascii="Symbol" w:hAnsi="Symbol" w:hint="default"/>
      </w:rPr>
    </w:lvl>
    <w:lvl w:ilvl="7" w:tplc="5D38C618" w:tentative="1">
      <w:start w:val="1"/>
      <w:numFmt w:val="bullet"/>
      <w:lvlText w:val="o"/>
      <w:lvlJc w:val="left"/>
      <w:pPr>
        <w:ind w:left="6120" w:hanging="360"/>
      </w:pPr>
      <w:rPr>
        <w:rFonts w:ascii="Courier New" w:hAnsi="Courier New" w:cs="Courier New" w:hint="default"/>
      </w:rPr>
    </w:lvl>
    <w:lvl w:ilvl="8" w:tplc="23B88BDA" w:tentative="1">
      <w:start w:val="1"/>
      <w:numFmt w:val="bullet"/>
      <w:lvlText w:val=""/>
      <w:lvlJc w:val="left"/>
      <w:pPr>
        <w:ind w:left="6840" w:hanging="360"/>
      </w:pPr>
      <w:rPr>
        <w:rFonts w:ascii="Wingdings" w:hAnsi="Wingdings" w:hint="default"/>
      </w:rPr>
    </w:lvl>
  </w:abstractNum>
  <w:abstractNum w:abstractNumId="11" w15:restartNumberingAfterBreak="0">
    <w:nsid w:val="41465F1F"/>
    <w:multiLevelType w:val="hybridMultilevel"/>
    <w:tmpl w:val="C77EDBD0"/>
    <w:lvl w:ilvl="0" w:tplc="3EE8BCC8">
      <w:start w:val="1"/>
      <w:numFmt w:val="bullet"/>
      <w:lvlText w:val=""/>
      <w:lvlJc w:val="left"/>
      <w:pPr>
        <w:ind w:left="720" w:hanging="360"/>
      </w:pPr>
      <w:rPr>
        <w:rFonts w:ascii="Wingdings" w:hAnsi="Wingdings" w:hint="default"/>
      </w:rPr>
    </w:lvl>
    <w:lvl w:ilvl="1" w:tplc="C8921AA2" w:tentative="1">
      <w:start w:val="1"/>
      <w:numFmt w:val="bullet"/>
      <w:lvlText w:val="o"/>
      <w:lvlJc w:val="left"/>
      <w:pPr>
        <w:ind w:left="1440" w:hanging="360"/>
      </w:pPr>
      <w:rPr>
        <w:rFonts w:ascii="Courier New" w:hAnsi="Courier New" w:cs="Courier New" w:hint="default"/>
      </w:rPr>
    </w:lvl>
    <w:lvl w:ilvl="2" w:tplc="036237EE" w:tentative="1">
      <w:start w:val="1"/>
      <w:numFmt w:val="bullet"/>
      <w:lvlText w:val=""/>
      <w:lvlJc w:val="left"/>
      <w:pPr>
        <w:ind w:left="2160" w:hanging="360"/>
      </w:pPr>
      <w:rPr>
        <w:rFonts w:ascii="Wingdings" w:hAnsi="Wingdings" w:hint="default"/>
      </w:rPr>
    </w:lvl>
    <w:lvl w:ilvl="3" w:tplc="35EA9FE0" w:tentative="1">
      <w:start w:val="1"/>
      <w:numFmt w:val="bullet"/>
      <w:lvlText w:val=""/>
      <w:lvlJc w:val="left"/>
      <w:pPr>
        <w:ind w:left="2880" w:hanging="360"/>
      </w:pPr>
      <w:rPr>
        <w:rFonts w:ascii="Symbol" w:hAnsi="Symbol" w:hint="default"/>
      </w:rPr>
    </w:lvl>
    <w:lvl w:ilvl="4" w:tplc="E3409210" w:tentative="1">
      <w:start w:val="1"/>
      <w:numFmt w:val="bullet"/>
      <w:lvlText w:val="o"/>
      <w:lvlJc w:val="left"/>
      <w:pPr>
        <w:ind w:left="3600" w:hanging="360"/>
      </w:pPr>
      <w:rPr>
        <w:rFonts w:ascii="Courier New" w:hAnsi="Courier New" w:cs="Courier New" w:hint="default"/>
      </w:rPr>
    </w:lvl>
    <w:lvl w:ilvl="5" w:tplc="0FC6724E" w:tentative="1">
      <w:start w:val="1"/>
      <w:numFmt w:val="bullet"/>
      <w:lvlText w:val=""/>
      <w:lvlJc w:val="left"/>
      <w:pPr>
        <w:ind w:left="4320" w:hanging="360"/>
      </w:pPr>
      <w:rPr>
        <w:rFonts w:ascii="Wingdings" w:hAnsi="Wingdings" w:hint="default"/>
      </w:rPr>
    </w:lvl>
    <w:lvl w:ilvl="6" w:tplc="ADDA207A" w:tentative="1">
      <w:start w:val="1"/>
      <w:numFmt w:val="bullet"/>
      <w:lvlText w:val=""/>
      <w:lvlJc w:val="left"/>
      <w:pPr>
        <w:ind w:left="5040" w:hanging="360"/>
      </w:pPr>
      <w:rPr>
        <w:rFonts w:ascii="Symbol" w:hAnsi="Symbol" w:hint="default"/>
      </w:rPr>
    </w:lvl>
    <w:lvl w:ilvl="7" w:tplc="5EBA7518" w:tentative="1">
      <w:start w:val="1"/>
      <w:numFmt w:val="bullet"/>
      <w:lvlText w:val="o"/>
      <w:lvlJc w:val="left"/>
      <w:pPr>
        <w:ind w:left="5760" w:hanging="360"/>
      </w:pPr>
      <w:rPr>
        <w:rFonts w:ascii="Courier New" w:hAnsi="Courier New" w:cs="Courier New" w:hint="default"/>
      </w:rPr>
    </w:lvl>
    <w:lvl w:ilvl="8" w:tplc="81F64094" w:tentative="1">
      <w:start w:val="1"/>
      <w:numFmt w:val="bullet"/>
      <w:lvlText w:val=""/>
      <w:lvlJc w:val="left"/>
      <w:pPr>
        <w:ind w:left="6480" w:hanging="360"/>
      </w:pPr>
      <w:rPr>
        <w:rFonts w:ascii="Wingdings" w:hAnsi="Wingdings" w:hint="default"/>
      </w:rPr>
    </w:lvl>
  </w:abstractNum>
  <w:abstractNum w:abstractNumId="12" w15:restartNumberingAfterBreak="0">
    <w:nsid w:val="42283820"/>
    <w:multiLevelType w:val="hybridMultilevel"/>
    <w:tmpl w:val="705A8726"/>
    <w:lvl w:ilvl="0" w:tplc="FFFFFFFF">
      <w:start w:val="1"/>
      <w:numFmt w:val="bullet"/>
      <w:lvlText w:val=""/>
      <w:lvlJc w:val="left"/>
      <w:pPr>
        <w:ind w:left="720" w:hanging="360"/>
      </w:pPr>
      <w:rPr>
        <w:rFonts w:ascii="Wingdings" w:hAnsi="Wingdings" w:hint="default"/>
        <w:color w:val="FF0000"/>
      </w:rPr>
    </w:lvl>
    <w:lvl w:ilvl="1" w:tplc="0D7478E4">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2528F3"/>
    <w:multiLevelType w:val="hybridMultilevel"/>
    <w:tmpl w:val="72186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45A88"/>
    <w:multiLevelType w:val="hybridMultilevel"/>
    <w:tmpl w:val="D384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D4CDE"/>
    <w:multiLevelType w:val="hybridMultilevel"/>
    <w:tmpl w:val="4D1A5AFC"/>
    <w:lvl w:ilvl="0" w:tplc="1C4C061A">
      <w:start w:val="1"/>
      <w:numFmt w:val="bullet"/>
      <w:lvlText w:val=""/>
      <w:lvlJc w:val="left"/>
      <w:pPr>
        <w:ind w:left="360" w:hanging="360"/>
      </w:pPr>
      <w:rPr>
        <w:rFonts w:ascii="Symbol" w:hAnsi="Symbol" w:hint="default"/>
      </w:rPr>
    </w:lvl>
    <w:lvl w:ilvl="1" w:tplc="75D0495C">
      <w:start w:val="1"/>
      <w:numFmt w:val="bullet"/>
      <w:lvlText w:val="o"/>
      <w:lvlJc w:val="left"/>
      <w:pPr>
        <w:ind w:left="1080" w:hanging="360"/>
      </w:pPr>
      <w:rPr>
        <w:rFonts w:ascii="Courier New" w:hAnsi="Courier New" w:cs="Courier New" w:hint="default"/>
      </w:rPr>
    </w:lvl>
    <w:lvl w:ilvl="2" w:tplc="9C8C2FBA" w:tentative="1">
      <w:start w:val="1"/>
      <w:numFmt w:val="bullet"/>
      <w:lvlText w:val=""/>
      <w:lvlJc w:val="left"/>
      <w:pPr>
        <w:ind w:left="1800" w:hanging="360"/>
      </w:pPr>
      <w:rPr>
        <w:rFonts w:ascii="Wingdings" w:hAnsi="Wingdings" w:hint="default"/>
      </w:rPr>
    </w:lvl>
    <w:lvl w:ilvl="3" w:tplc="37460226" w:tentative="1">
      <w:start w:val="1"/>
      <w:numFmt w:val="bullet"/>
      <w:lvlText w:val=""/>
      <w:lvlJc w:val="left"/>
      <w:pPr>
        <w:ind w:left="2520" w:hanging="360"/>
      </w:pPr>
      <w:rPr>
        <w:rFonts w:ascii="Symbol" w:hAnsi="Symbol" w:hint="default"/>
      </w:rPr>
    </w:lvl>
    <w:lvl w:ilvl="4" w:tplc="C614810E" w:tentative="1">
      <w:start w:val="1"/>
      <w:numFmt w:val="bullet"/>
      <w:lvlText w:val="o"/>
      <w:lvlJc w:val="left"/>
      <w:pPr>
        <w:ind w:left="3240" w:hanging="360"/>
      </w:pPr>
      <w:rPr>
        <w:rFonts w:ascii="Courier New" w:hAnsi="Courier New" w:cs="Courier New" w:hint="default"/>
      </w:rPr>
    </w:lvl>
    <w:lvl w:ilvl="5" w:tplc="543AC12C" w:tentative="1">
      <w:start w:val="1"/>
      <w:numFmt w:val="bullet"/>
      <w:lvlText w:val=""/>
      <w:lvlJc w:val="left"/>
      <w:pPr>
        <w:ind w:left="3960" w:hanging="360"/>
      </w:pPr>
      <w:rPr>
        <w:rFonts w:ascii="Wingdings" w:hAnsi="Wingdings" w:hint="default"/>
      </w:rPr>
    </w:lvl>
    <w:lvl w:ilvl="6" w:tplc="342272C0" w:tentative="1">
      <w:start w:val="1"/>
      <w:numFmt w:val="bullet"/>
      <w:lvlText w:val=""/>
      <w:lvlJc w:val="left"/>
      <w:pPr>
        <w:ind w:left="4680" w:hanging="360"/>
      </w:pPr>
      <w:rPr>
        <w:rFonts w:ascii="Symbol" w:hAnsi="Symbol" w:hint="default"/>
      </w:rPr>
    </w:lvl>
    <w:lvl w:ilvl="7" w:tplc="A7D66AAC" w:tentative="1">
      <w:start w:val="1"/>
      <w:numFmt w:val="bullet"/>
      <w:lvlText w:val="o"/>
      <w:lvlJc w:val="left"/>
      <w:pPr>
        <w:ind w:left="5400" w:hanging="360"/>
      </w:pPr>
      <w:rPr>
        <w:rFonts w:ascii="Courier New" w:hAnsi="Courier New" w:cs="Courier New" w:hint="default"/>
      </w:rPr>
    </w:lvl>
    <w:lvl w:ilvl="8" w:tplc="B14662D6" w:tentative="1">
      <w:start w:val="1"/>
      <w:numFmt w:val="bullet"/>
      <w:lvlText w:val=""/>
      <w:lvlJc w:val="left"/>
      <w:pPr>
        <w:ind w:left="6120" w:hanging="360"/>
      </w:pPr>
      <w:rPr>
        <w:rFonts w:ascii="Wingdings" w:hAnsi="Wingdings" w:hint="default"/>
      </w:rPr>
    </w:lvl>
  </w:abstractNum>
  <w:abstractNum w:abstractNumId="16" w15:restartNumberingAfterBreak="0">
    <w:nsid w:val="4A915BD7"/>
    <w:multiLevelType w:val="multilevel"/>
    <w:tmpl w:val="B18492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9C0FBC"/>
    <w:multiLevelType w:val="hybridMultilevel"/>
    <w:tmpl w:val="C83C40D2"/>
    <w:lvl w:ilvl="0" w:tplc="440AA9FA">
      <w:start w:val="1"/>
      <w:numFmt w:val="bullet"/>
      <w:lvlText w:val=""/>
      <w:lvlJc w:val="left"/>
      <w:pPr>
        <w:ind w:left="774" w:hanging="360"/>
      </w:pPr>
      <w:rPr>
        <w:rFonts w:ascii="Symbol" w:hAnsi="Symbol" w:hint="default"/>
      </w:rPr>
    </w:lvl>
    <w:lvl w:ilvl="1" w:tplc="82325FA0">
      <w:start w:val="1"/>
      <w:numFmt w:val="bullet"/>
      <w:lvlText w:val="o"/>
      <w:lvlJc w:val="left"/>
      <w:pPr>
        <w:ind w:left="1494" w:hanging="360"/>
      </w:pPr>
      <w:rPr>
        <w:rFonts w:ascii="Courier New" w:hAnsi="Courier New" w:cs="Courier New" w:hint="default"/>
      </w:rPr>
    </w:lvl>
    <w:lvl w:ilvl="2" w:tplc="E5C8C238" w:tentative="1">
      <w:start w:val="1"/>
      <w:numFmt w:val="bullet"/>
      <w:lvlText w:val=""/>
      <w:lvlJc w:val="left"/>
      <w:pPr>
        <w:ind w:left="2214" w:hanging="360"/>
      </w:pPr>
      <w:rPr>
        <w:rFonts w:ascii="Wingdings" w:hAnsi="Wingdings" w:hint="default"/>
      </w:rPr>
    </w:lvl>
    <w:lvl w:ilvl="3" w:tplc="696242F8" w:tentative="1">
      <w:start w:val="1"/>
      <w:numFmt w:val="bullet"/>
      <w:lvlText w:val=""/>
      <w:lvlJc w:val="left"/>
      <w:pPr>
        <w:ind w:left="2934" w:hanging="360"/>
      </w:pPr>
      <w:rPr>
        <w:rFonts w:ascii="Symbol" w:hAnsi="Symbol" w:hint="default"/>
      </w:rPr>
    </w:lvl>
    <w:lvl w:ilvl="4" w:tplc="8662D6DE" w:tentative="1">
      <w:start w:val="1"/>
      <w:numFmt w:val="bullet"/>
      <w:lvlText w:val="o"/>
      <w:lvlJc w:val="left"/>
      <w:pPr>
        <w:ind w:left="3654" w:hanging="360"/>
      </w:pPr>
      <w:rPr>
        <w:rFonts w:ascii="Courier New" w:hAnsi="Courier New" w:cs="Courier New" w:hint="default"/>
      </w:rPr>
    </w:lvl>
    <w:lvl w:ilvl="5" w:tplc="7BAC1334" w:tentative="1">
      <w:start w:val="1"/>
      <w:numFmt w:val="bullet"/>
      <w:lvlText w:val=""/>
      <w:lvlJc w:val="left"/>
      <w:pPr>
        <w:ind w:left="4374" w:hanging="360"/>
      </w:pPr>
      <w:rPr>
        <w:rFonts w:ascii="Wingdings" w:hAnsi="Wingdings" w:hint="default"/>
      </w:rPr>
    </w:lvl>
    <w:lvl w:ilvl="6" w:tplc="F3FA77AA" w:tentative="1">
      <w:start w:val="1"/>
      <w:numFmt w:val="bullet"/>
      <w:lvlText w:val=""/>
      <w:lvlJc w:val="left"/>
      <w:pPr>
        <w:ind w:left="5094" w:hanging="360"/>
      </w:pPr>
      <w:rPr>
        <w:rFonts w:ascii="Symbol" w:hAnsi="Symbol" w:hint="default"/>
      </w:rPr>
    </w:lvl>
    <w:lvl w:ilvl="7" w:tplc="2BDE4ED0" w:tentative="1">
      <w:start w:val="1"/>
      <w:numFmt w:val="bullet"/>
      <w:lvlText w:val="o"/>
      <w:lvlJc w:val="left"/>
      <w:pPr>
        <w:ind w:left="5814" w:hanging="360"/>
      </w:pPr>
      <w:rPr>
        <w:rFonts w:ascii="Courier New" w:hAnsi="Courier New" w:cs="Courier New" w:hint="default"/>
      </w:rPr>
    </w:lvl>
    <w:lvl w:ilvl="8" w:tplc="FDA2C24A" w:tentative="1">
      <w:start w:val="1"/>
      <w:numFmt w:val="bullet"/>
      <w:lvlText w:val=""/>
      <w:lvlJc w:val="left"/>
      <w:pPr>
        <w:ind w:left="6534" w:hanging="360"/>
      </w:pPr>
      <w:rPr>
        <w:rFonts w:ascii="Wingdings" w:hAnsi="Wingdings" w:hint="default"/>
      </w:rPr>
    </w:lvl>
  </w:abstractNum>
  <w:abstractNum w:abstractNumId="18" w15:restartNumberingAfterBreak="0">
    <w:nsid w:val="4B9A16E8"/>
    <w:multiLevelType w:val="hybridMultilevel"/>
    <w:tmpl w:val="D0B67712"/>
    <w:lvl w:ilvl="0" w:tplc="C3F4E45A">
      <w:start w:val="1"/>
      <w:numFmt w:val="bullet"/>
      <w:lvlText w:val=""/>
      <w:lvlJc w:val="left"/>
      <w:pPr>
        <w:ind w:left="720" w:hanging="360"/>
      </w:pPr>
      <w:rPr>
        <w:rFonts w:ascii="Symbol" w:hAnsi="Symbol" w:hint="default"/>
      </w:rPr>
    </w:lvl>
    <w:lvl w:ilvl="1" w:tplc="E342F992" w:tentative="1">
      <w:start w:val="1"/>
      <w:numFmt w:val="bullet"/>
      <w:lvlText w:val="o"/>
      <w:lvlJc w:val="left"/>
      <w:pPr>
        <w:ind w:left="1440" w:hanging="360"/>
      </w:pPr>
      <w:rPr>
        <w:rFonts w:ascii="Courier New" w:hAnsi="Courier New" w:cs="Courier New" w:hint="default"/>
      </w:rPr>
    </w:lvl>
    <w:lvl w:ilvl="2" w:tplc="077ED4CE" w:tentative="1">
      <w:start w:val="1"/>
      <w:numFmt w:val="bullet"/>
      <w:lvlText w:val=""/>
      <w:lvlJc w:val="left"/>
      <w:pPr>
        <w:ind w:left="2160" w:hanging="360"/>
      </w:pPr>
      <w:rPr>
        <w:rFonts w:ascii="Wingdings" w:hAnsi="Wingdings" w:hint="default"/>
      </w:rPr>
    </w:lvl>
    <w:lvl w:ilvl="3" w:tplc="78D275F0" w:tentative="1">
      <w:start w:val="1"/>
      <w:numFmt w:val="bullet"/>
      <w:lvlText w:val=""/>
      <w:lvlJc w:val="left"/>
      <w:pPr>
        <w:ind w:left="2880" w:hanging="360"/>
      </w:pPr>
      <w:rPr>
        <w:rFonts w:ascii="Symbol" w:hAnsi="Symbol" w:hint="default"/>
      </w:rPr>
    </w:lvl>
    <w:lvl w:ilvl="4" w:tplc="FD204564" w:tentative="1">
      <w:start w:val="1"/>
      <w:numFmt w:val="bullet"/>
      <w:lvlText w:val="o"/>
      <w:lvlJc w:val="left"/>
      <w:pPr>
        <w:ind w:left="3600" w:hanging="360"/>
      </w:pPr>
      <w:rPr>
        <w:rFonts w:ascii="Courier New" w:hAnsi="Courier New" w:cs="Courier New" w:hint="default"/>
      </w:rPr>
    </w:lvl>
    <w:lvl w:ilvl="5" w:tplc="8ABCEAB0" w:tentative="1">
      <w:start w:val="1"/>
      <w:numFmt w:val="bullet"/>
      <w:lvlText w:val=""/>
      <w:lvlJc w:val="left"/>
      <w:pPr>
        <w:ind w:left="4320" w:hanging="360"/>
      </w:pPr>
      <w:rPr>
        <w:rFonts w:ascii="Wingdings" w:hAnsi="Wingdings" w:hint="default"/>
      </w:rPr>
    </w:lvl>
    <w:lvl w:ilvl="6" w:tplc="F0720504" w:tentative="1">
      <w:start w:val="1"/>
      <w:numFmt w:val="bullet"/>
      <w:lvlText w:val=""/>
      <w:lvlJc w:val="left"/>
      <w:pPr>
        <w:ind w:left="5040" w:hanging="360"/>
      </w:pPr>
      <w:rPr>
        <w:rFonts w:ascii="Symbol" w:hAnsi="Symbol" w:hint="default"/>
      </w:rPr>
    </w:lvl>
    <w:lvl w:ilvl="7" w:tplc="E6201852" w:tentative="1">
      <w:start w:val="1"/>
      <w:numFmt w:val="bullet"/>
      <w:lvlText w:val="o"/>
      <w:lvlJc w:val="left"/>
      <w:pPr>
        <w:ind w:left="5760" w:hanging="360"/>
      </w:pPr>
      <w:rPr>
        <w:rFonts w:ascii="Courier New" w:hAnsi="Courier New" w:cs="Courier New" w:hint="default"/>
      </w:rPr>
    </w:lvl>
    <w:lvl w:ilvl="8" w:tplc="4F0AC904" w:tentative="1">
      <w:start w:val="1"/>
      <w:numFmt w:val="bullet"/>
      <w:lvlText w:val=""/>
      <w:lvlJc w:val="left"/>
      <w:pPr>
        <w:ind w:left="6480" w:hanging="360"/>
      </w:pPr>
      <w:rPr>
        <w:rFonts w:ascii="Wingdings" w:hAnsi="Wingdings" w:hint="default"/>
      </w:rPr>
    </w:lvl>
  </w:abstractNum>
  <w:abstractNum w:abstractNumId="19" w15:restartNumberingAfterBreak="0">
    <w:nsid w:val="4C8B32C3"/>
    <w:multiLevelType w:val="hybridMultilevel"/>
    <w:tmpl w:val="31D4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D135BA"/>
    <w:multiLevelType w:val="hybridMultilevel"/>
    <w:tmpl w:val="97D6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945735"/>
    <w:multiLevelType w:val="hybridMultilevel"/>
    <w:tmpl w:val="A06CFEA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6A8425C"/>
    <w:multiLevelType w:val="hybridMultilevel"/>
    <w:tmpl w:val="18F6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2014E1"/>
    <w:multiLevelType w:val="multilevel"/>
    <w:tmpl w:val="2B000FA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3DD521C"/>
    <w:multiLevelType w:val="hybridMultilevel"/>
    <w:tmpl w:val="F2460928"/>
    <w:lvl w:ilvl="0" w:tplc="A14C8750">
      <w:start w:val="1"/>
      <w:numFmt w:val="bullet"/>
      <w:lvlText w:val=""/>
      <w:lvlJc w:val="left"/>
      <w:pPr>
        <w:ind w:left="1440" w:hanging="360"/>
      </w:pPr>
      <w:rPr>
        <w:rFonts w:ascii="Symbol" w:hAnsi="Symbol" w:hint="default"/>
      </w:rPr>
    </w:lvl>
    <w:lvl w:ilvl="1" w:tplc="712E49EE" w:tentative="1">
      <w:start w:val="1"/>
      <w:numFmt w:val="bullet"/>
      <w:lvlText w:val="o"/>
      <w:lvlJc w:val="left"/>
      <w:pPr>
        <w:ind w:left="2160" w:hanging="360"/>
      </w:pPr>
      <w:rPr>
        <w:rFonts w:ascii="Courier New" w:hAnsi="Courier New" w:cs="Courier New" w:hint="default"/>
      </w:rPr>
    </w:lvl>
    <w:lvl w:ilvl="2" w:tplc="89B09E70" w:tentative="1">
      <w:start w:val="1"/>
      <w:numFmt w:val="bullet"/>
      <w:lvlText w:val=""/>
      <w:lvlJc w:val="left"/>
      <w:pPr>
        <w:ind w:left="2880" w:hanging="360"/>
      </w:pPr>
      <w:rPr>
        <w:rFonts w:ascii="Wingdings" w:hAnsi="Wingdings" w:hint="default"/>
      </w:rPr>
    </w:lvl>
    <w:lvl w:ilvl="3" w:tplc="C252746A" w:tentative="1">
      <w:start w:val="1"/>
      <w:numFmt w:val="bullet"/>
      <w:lvlText w:val=""/>
      <w:lvlJc w:val="left"/>
      <w:pPr>
        <w:ind w:left="3600" w:hanging="360"/>
      </w:pPr>
      <w:rPr>
        <w:rFonts w:ascii="Symbol" w:hAnsi="Symbol" w:hint="default"/>
      </w:rPr>
    </w:lvl>
    <w:lvl w:ilvl="4" w:tplc="9232038A" w:tentative="1">
      <w:start w:val="1"/>
      <w:numFmt w:val="bullet"/>
      <w:lvlText w:val="o"/>
      <w:lvlJc w:val="left"/>
      <w:pPr>
        <w:ind w:left="4320" w:hanging="360"/>
      </w:pPr>
      <w:rPr>
        <w:rFonts w:ascii="Courier New" w:hAnsi="Courier New" w:cs="Courier New" w:hint="default"/>
      </w:rPr>
    </w:lvl>
    <w:lvl w:ilvl="5" w:tplc="19FC2368" w:tentative="1">
      <w:start w:val="1"/>
      <w:numFmt w:val="bullet"/>
      <w:lvlText w:val=""/>
      <w:lvlJc w:val="left"/>
      <w:pPr>
        <w:ind w:left="5040" w:hanging="360"/>
      </w:pPr>
      <w:rPr>
        <w:rFonts w:ascii="Wingdings" w:hAnsi="Wingdings" w:hint="default"/>
      </w:rPr>
    </w:lvl>
    <w:lvl w:ilvl="6" w:tplc="CFD83AC8" w:tentative="1">
      <w:start w:val="1"/>
      <w:numFmt w:val="bullet"/>
      <w:lvlText w:val=""/>
      <w:lvlJc w:val="left"/>
      <w:pPr>
        <w:ind w:left="5760" w:hanging="360"/>
      </w:pPr>
      <w:rPr>
        <w:rFonts w:ascii="Symbol" w:hAnsi="Symbol" w:hint="default"/>
      </w:rPr>
    </w:lvl>
    <w:lvl w:ilvl="7" w:tplc="713C6D8C" w:tentative="1">
      <w:start w:val="1"/>
      <w:numFmt w:val="bullet"/>
      <w:lvlText w:val="o"/>
      <w:lvlJc w:val="left"/>
      <w:pPr>
        <w:ind w:left="6480" w:hanging="360"/>
      </w:pPr>
      <w:rPr>
        <w:rFonts w:ascii="Courier New" w:hAnsi="Courier New" w:cs="Courier New" w:hint="default"/>
      </w:rPr>
    </w:lvl>
    <w:lvl w:ilvl="8" w:tplc="1180A032" w:tentative="1">
      <w:start w:val="1"/>
      <w:numFmt w:val="bullet"/>
      <w:lvlText w:val=""/>
      <w:lvlJc w:val="left"/>
      <w:pPr>
        <w:ind w:left="7200" w:hanging="360"/>
      </w:pPr>
      <w:rPr>
        <w:rFonts w:ascii="Wingdings" w:hAnsi="Wingdings" w:hint="default"/>
      </w:rPr>
    </w:lvl>
  </w:abstractNum>
  <w:abstractNum w:abstractNumId="25" w15:restartNumberingAfterBreak="0">
    <w:nsid w:val="654149BC"/>
    <w:multiLevelType w:val="hybridMultilevel"/>
    <w:tmpl w:val="E104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FF1980"/>
    <w:multiLevelType w:val="hybridMultilevel"/>
    <w:tmpl w:val="FA18F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01726D"/>
    <w:multiLevelType w:val="hybridMultilevel"/>
    <w:tmpl w:val="2B38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55667C"/>
    <w:multiLevelType w:val="hybridMultilevel"/>
    <w:tmpl w:val="0428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60A81"/>
    <w:multiLevelType w:val="hybridMultilevel"/>
    <w:tmpl w:val="5B28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08808">
    <w:abstractNumId w:val="1"/>
  </w:num>
  <w:num w:numId="2" w16cid:durableId="1789471872">
    <w:abstractNumId w:val="4"/>
  </w:num>
  <w:num w:numId="3" w16cid:durableId="589772432">
    <w:abstractNumId w:val="16"/>
  </w:num>
  <w:num w:numId="4" w16cid:durableId="1523587218">
    <w:abstractNumId w:val="1"/>
  </w:num>
  <w:num w:numId="5" w16cid:durableId="1176192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3833356">
    <w:abstractNumId w:val="23"/>
  </w:num>
  <w:num w:numId="7" w16cid:durableId="170726205">
    <w:abstractNumId w:val="27"/>
  </w:num>
  <w:num w:numId="8" w16cid:durableId="347492463">
    <w:abstractNumId w:val="9"/>
  </w:num>
  <w:num w:numId="9" w16cid:durableId="1731612490">
    <w:abstractNumId w:val="0"/>
  </w:num>
  <w:num w:numId="10" w16cid:durableId="2117170315">
    <w:abstractNumId w:val="12"/>
  </w:num>
  <w:num w:numId="11" w16cid:durableId="850489879">
    <w:abstractNumId w:val="15"/>
  </w:num>
  <w:num w:numId="12" w16cid:durableId="1976254193">
    <w:abstractNumId w:val="18"/>
  </w:num>
  <w:num w:numId="13" w16cid:durableId="35543162">
    <w:abstractNumId w:val="17"/>
  </w:num>
  <w:num w:numId="14" w16cid:durableId="2108305258">
    <w:abstractNumId w:val="21"/>
  </w:num>
  <w:num w:numId="15" w16cid:durableId="727730512">
    <w:abstractNumId w:val="3"/>
  </w:num>
  <w:num w:numId="16" w16cid:durableId="56363222">
    <w:abstractNumId w:val="6"/>
  </w:num>
  <w:num w:numId="17" w16cid:durableId="1837957807">
    <w:abstractNumId w:val="5"/>
  </w:num>
  <w:num w:numId="18" w16cid:durableId="786317562">
    <w:abstractNumId w:val="7"/>
  </w:num>
  <w:num w:numId="19" w16cid:durableId="1408458491">
    <w:abstractNumId w:val="14"/>
  </w:num>
  <w:num w:numId="20" w16cid:durableId="263269244">
    <w:abstractNumId w:val="20"/>
  </w:num>
  <w:num w:numId="21" w16cid:durableId="2136605538">
    <w:abstractNumId w:val="24"/>
  </w:num>
  <w:num w:numId="22" w16cid:durableId="775759586">
    <w:abstractNumId w:val="10"/>
  </w:num>
  <w:num w:numId="23" w16cid:durableId="1625695199">
    <w:abstractNumId w:val="11"/>
  </w:num>
  <w:num w:numId="24" w16cid:durableId="1672567695">
    <w:abstractNumId w:val="2"/>
  </w:num>
  <w:num w:numId="25" w16cid:durableId="2138986575">
    <w:abstractNumId w:val="8"/>
  </w:num>
  <w:num w:numId="26" w16cid:durableId="1679692553">
    <w:abstractNumId w:val="29"/>
  </w:num>
  <w:num w:numId="27" w16cid:durableId="1993755866">
    <w:abstractNumId w:val="25"/>
  </w:num>
  <w:num w:numId="28" w16cid:durableId="1711414435">
    <w:abstractNumId w:val="28"/>
  </w:num>
  <w:num w:numId="29" w16cid:durableId="590967888">
    <w:abstractNumId w:val="13"/>
  </w:num>
  <w:num w:numId="30" w16cid:durableId="1339653982">
    <w:abstractNumId w:val="22"/>
  </w:num>
  <w:num w:numId="31" w16cid:durableId="160632847">
    <w:abstractNumId w:val="19"/>
  </w:num>
  <w:num w:numId="32" w16cid:durableId="1752675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3NDIzNzEzNzcyMjZS0lEKTi0uzszPAykwqgUAEiEigywAAAA="/>
  </w:docVars>
  <w:rsids>
    <w:rsidRoot w:val="00442232"/>
    <w:rsid w:val="00000B32"/>
    <w:rsid w:val="0000133B"/>
    <w:rsid w:val="00011D4E"/>
    <w:rsid w:val="00013D9D"/>
    <w:rsid w:val="0001602B"/>
    <w:rsid w:val="0002006D"/>
    <w:rsid w:val="00021B83"/>
    <w:rsid w:val="00022EDB"/>
    <w:rsid w:val="000244BE"/>
    <w:rsid w:val="00026D77"/>
    <w:rsid w:val="00035705"/>
    <w:rsid w:val="0004349F"/>
    <w:rsid w:val="00043E55"/>
    <w:rsid w:val="00050180"/>
    <w:rsid w:val="00052847"/>
    <w:rsid w:val="000546AD"/>
    <w:rsid w:val="00062308"/>
    <w:rsid w:val="0006236E"/>
    <w:rsid w:val="000632EB"/>
    <w:rsid w:val="00063858"/>
    <w:rsid w:val="00066FEE"/>
    <w:rsid w:val="00067778"/>
    <w:rsid w:val="0007245F"/>
    <w:rsid w:val="00072D72"/>
    <w:rsid w:val="000748C0"/>
    <w:rsid w:val="00083438"/>
    <w:rsid w:val="00090B67"/>
    <w:rsid w:val="00090BF8"/>
    <w:rsid w:val="00091D2B"/>
    <w:rsid w:val="00093053"/>
    <w:rsid w:val="00095038"/>
    <w:rsid w:val="000B00B9"/>
    <w:rsid w:val="000B2C71"/>
    <w:rsid w:val="000B72E8"/>
    <w:rsid w:val="000C3F19"/>
    <w:rsid w:val="000C5420"/>
    <w:rsid w:val="000C56AD"/>
    <w:rsid w:val="000C6B6F"/>
    <w:rsid w:val="000D13B8"/>
    <w:rsid w:val="000D1C23"/>
    <w:rsid w:val="000D5FA9"/>
    <w:rsid w:val="000D6114"/>
    <w:rsid w:val="000D6A5B"/>
    <w:rsid w:val="000E099C"/>
    <w:rsid w:val="000E1BD0"/>
    <w:rsid w:val="000E627A"/>
    <w:rsid w:val="000F0B34"/>
    <w:rsid w:val="000F2A20"/>
    <w:rsid w:val="000F332B"/>
    <w:rsid w:val="000F3A5F"/>
    <w:rsid w:val="000F40AA"/>
    <w:rsid w:val="000F7EC9"/>
    <w:rsid w:val="00103829"/>
    <w:rsid w:val="0010777A"/>
    <w:rsid w:val="0011216F"/>
    <w:rsid w:val="00112429"/>
    <w:rsid w:val="001125E7"/>
    <w:rsid w:val="001145F8"/>
    <w:rsid w:val="00115535"/>
    <w:rsid w:val="0011559A"/>
    <w:rsid w:val="001208F8"/>
    <w:rsid w:val="001242BA"/>
    <w:rsid w:val="00124FA4"/>
    <w:rsid w:val="0012766B"/>
    <w:rsid w:val="00130977"/>
    <w:rsid w:val="0013109C"/>
    <w:rsid w:val="00132AAA"/>
    <w:rsid w:val="0014241B"/>
    <w:rsid w:val="001434D1"/>
    <w:rsid w:val="00151879"/>
    <w:rsid w:val="001556A2"/>
    <w:rsid w:val="00157B10"/>
    <w:rsid w:val="00163341"/>
    <w:rsid w:val="00166C14"/>
    <w:rsid w:val="00177A99"/>
    <w:rsid w:val="00177AD4"/>
    <w:rsid w:val="0018094A"/>
    <w:rsid w:val="0018337B"/>
    <w:rsid w:val="00183658"/>
    <w:rsid w:val="0018371B"/>
    <w:rsid w:val="00184F48"/>
    <w:rsid w:val="00187805"/>
    <w:rsid w:val="00192C0A"/>
    <w:rsid w:val="001931DA"/>
    <w:rsid w:val="001952AE"/>
    <w:rsid w:val="001A485A"/>
    <w:rsid w:val="001A4AAC"/>
    <w:rsid w:val="001B3AA4"/>
    <w:rsid w:val="001B4396"/>
    <w:rsid w:val="001B5EB5"/>
    <w:rsid w:val="001C290F"/>
    <w:rsid w:val="001C542F"/>
    <w:rsid w:val="001D245B"/>
    <w:rsid w:val="001D3615"/>
    <w:rsid w:val="001D59CB"/>
    <w:rsid w:val="001E1FC7"/>
    <w:rsid w:val="001F1B75"/>
    <w:rsid w:val="001F4805"/>
    <w:rsid w:val="00204112"/>
    <w:rsid w:val="00204A8E"/>
    <w:rsid w:val="00205A3B"/>
    <w:rsid w:val="00205EA5"/>
    <w:rsid w:val="002140BC"/>
    <w:rsid w:val="002216B1"/>
    <w:rsid w:val="0022219A"/>
    <w:rsid w:val="002315DC"/>
    <w:rsid w:val="00232873"/>
    <w:rsid w:val="00235718"/>
    <w:rsid w:val="00235DE4"/>
    <w:rsid w:val="00240227"/>
    <w:rsid w:val="0024530D"/>
    <w:rsid w:val="00247DC5"/>
    <w:rsid w:val="00250099"/>
    <w:rsid w:val="00252DAE"/>
    <w:rsid w:val="00255C02"/>
    <w:rsid w:val="002571E2"/>
    <w:rsid w:val="00257678"/>
    <w:rsid w:val="00261CC1"/>
    <w:rsid w:val="002639B8"/>
    <w:rsid w:val="00265EEA"/>
    <w:rsid w:val="0026632E"/>
    <w:rsid w:val="002665DF"/>
    <w:rsid w:val="00267460"/>
    <w:rsid w:val="00273829"/>
    <w:rsid w:val="0027505B"/>
    <w:rsid w:val="002847E2"/>
    <w:rsid w:val="002857B9"/>
    <w:rsid w:val="00287863"/>
    <w:rsid w:val="00291591"/>
    <w:rsid w:val="002943AF"/>
    <w:rsid w:val="002A15B9"/>
    <w:rsid w:val="002A4720"/>
    <w:rsid w:val="002A5626"/>
    <w:rsid w:val="002B1151"/>
    <w:rsid w:val="002B3B3B"/>
    <w:rsid w:val="002B7728"/>
    <w:rsid w:val="002C4113"/>
    <w:rsid w:val="002C79D4"/>
    <w:rsid w:val="002D0291"/>
    <w:rsid w:val="002D1F7B"/>
    <w:rsid w:val="002D1FDD"/>
    <w:rsid w:val="002D3E4A"/>
    <w:rsid w:val="002E113D"/>
    <w:rsid w:val="002E33DB"/>
    <w:rsid w:val="002F1F8D"/>
    <w:rsid w:val="002F3F66"/>
    <w:rsid w:val="002F5446"/>
    <w:rsid w:val="002F59BE"/>
    <w:rsid w:val="002F5BB1"/>
    <w:rsid w:val="00303CD6"/>
    <w:rsid w:val="003040FA"/>
    <w:rsid w:val="00304842"/>
    <w:rsid w:val="00306899"/>
    <w:rsid w:val="00310CDF"/>
    <w:rsid w:val="00331073"/>
    <w:rsid w:val="00340539"/>
    <w:rsid w:val="00341F23"/>
    <w:rsid w:val="003442BB"/>
    <w:rsid w:val="00346CF3"/>
    <w:rsid w:val="00350DF8"/>
    <w:rsid w:val="00372D17"/>
    <w:rsid w:val="00377272"/>
    <w:rsid w:val="00382A6F"/>
    <w:rsid w:val="00386741"/>
    <w:rsid w:val="00390A79"/>
    <w:rsid w:val="003A394E"/>
    <w:rsid w:val="003B6354"/>
    <w:rsid w:val="003C363A"/>
    <w:rsid w:val="003C36E2"/>
    <w:rsid w:val="003D4374"/>
    <w:rsid w:val="003D7DFD"/>
    <w:rsid w:val="003E245A"/>
    <w:rsid w:val="003E25F2"/>
    <w:rsid w:val="003F12F6"/>
    <w:rsid w:val="003F3FE3"/>
    <w:rsid w:val="003F7117"/>
    <w:rsid w:val="004001F5"/>
    <w:rsid w:val="0040472C"/>
    <w:rsid w:val="00404924"/>
    <w:rsid w:val="00407A81"/>
    <w:rsid w:val="00412829"/>
    <w:rsid w:val="00420639"/>
    <w:rsid w:val="00426D40"/>
    <w:rsid w:val="004306F4"/>
    <w:rsid w:val="0043741C"/>
    <w:rsid w:val="004377A0"/>
    <w:rsid w:val="00437AC9"/>
    <w:rsid w:val="00441121"/>
    <w:rsid w:val="00442232"/>
    <w:rsid w:val="0044508F"/>
    <w:rsid w:val="0044746E"/>
    <w:rsid w:val="00447CFA"/>
    <w:rsid w:val="00450B20"/>
    <w:rsid w:val="00451952"/>
    <w:rsid w:val="004566A7"/>
    <w:rsid w:val="004673EF"/>
    <w:rsid w:val="00476903"/>
    <w:rsid w:val="00480F53"/>
    <w:rsid w:val="0048396E"/>
    <w:rsid w:val="0048541E"/>
    <w:rsid w:val="00494F13"/>
    <w:rsid w:val="004A1805"/>
    <w:rsid w:val="004A3992"/>
    <w:rsid w:val="004A6F9C"/>
    <w:rsid w:val="004A7FCD"/>
    <w:rsid w:val="004B259C"/>
    <w:rsid w:val="004B4342"/>
    <w:rsid w:val="004B554B"/>
    <w:rsid w:val="004C01B0"/>
    <w:rsid w:val="004C1292"/>
    <w:rsid w:val="004C72BE"/>
    <w:rsid w:val="004D0B03"/>
    <w:rsid w:val="004D22DF"/>
    <w:rsid w:val="004D7D20"/>
    <w:rsid w:val="004E0BE5"/>
    <w:rsid w:val="004F3BFA"/>
    <w:rsid w:val="004F5F66"/>
    <w:rsid w:val="005001A4"/>
    <w:rsid w:val="00503AA8"/>
    <w:rsid w:val="00504A29"/>
    <w:rsid w:val="00506457"/>
    <w:rsid w:val="00512046"/>
    <w:rsid w:val="00524449"/>
    <w:rsid w:val="005271CB"/>
    <w:rsid w:val="0053060A"/>
    <w:rsid w:val="00530CD1"/>
    <w:rsid w:val="00533073"/>
    <w:rsid w:val="00533350"/>
    <w:rsid w:val="0053406A"/>
    <w:rsid w:val="00534F47"/>
    <w:rsid w:val="00535BB3"/>
    <w:rsid w:val="00537E82"/>
    <w:rsid w:val="005423D2"/>
    <w:rsid w:val="00552565"/>
    <w:rsid w:val="00561A83"/>
    <w:rsid w:val="00561B7E"/>
    <w:rsid w:val="00562741"/>
    <w:rsid w:val="00567A12"/>
    <w:rsid w:val="00572EFE"/>
    <w:rsid w:val="00576397"/>
    <w:rsid w:val="005943E6"/>
    <w:rsid w:val="005A1A3A"/>
    <w:rsid w:val="005A3612"/>
    <w:rsid w:val="005A3B39"/>
    <w:rsid w:val="005A6D4D"/>
    <w:rsid w:val="005B01E4"/>
    <w:rsid w:val="005B0302"/>
    <w:rsid w:val="005B1789"/>
    <w:rsid w:val="005B6AFC"/>
    <w:rsid w:val="005B73D1"/>
    <w:rsid w:val="005D1534"/>
    <w:rsid w:val="005D2E16"/>
    <w:rsid w:val="005D3BBD"/>
    <w:rsid w:val="005D61CF"/>
    <w:rsid w:val="005D6395"/>
    <w:rsid w:val="005D6CDD"/>
    <w:rsid w:val="005E1945"/>
    <w:rsid w:val="005E4646"/>
    <w:rsid w:val="005F24B1"/>
    <w:rsid w:val="005F50D2"/>
    <w:rsid w:val="00604839"/>
    <w:rsid w:val="0060498E"/>
    <w:rsid w:val="00605412"/>
    <w:rsid w:val="006112F7"/>
    <w:rsid w:val="0061330F"/>
    <w:rsid w:val="00613B7A"/>
    <w:rsid w:val="00622C3E"/>
    <w:rsid w:val="00623534"/>
    <w:rsid w:val="00623D0D"/>
    <w:rsid w:val="0063575E"/>
    <w:rsid w:val="006363F1"/>
    <w:rsid w:val="0063656A"/>
    <w:rsid w:val="00643227"/>
    <w:rsid w:val="00645FB8"/>
    <w:rsid w:val="006524F4"/>
    <w:rsid w:val="00653C95"/>
    <w:rsid w:val="00660AE4"/>
    <w:rsid w:val="0066404D"/>
    <w:rsid w:val="0066426E"/>
    <w:rsid w:val="00664C31"/>
    <w:rsid w:val="00674F5C"/>
    <w:rsid w:val="00681035"/>
    <w:rsid w:val="006A1D58"/>
    <w:rsid w:val="006A4943"/>
    <w:rsid w:val="006A786A"/>
    <w:rsid w:val="006B0F6B"/>
    <w:rsid w:val="006B2C9B"/>
    <w:rsid w:val="006B3FAD"/>
    <w:rsid w:val="006B404A"/>
    <w:rsid w:val="006C2911"/>
    <w:rsid w:val="006C2AF4"/>
    <w:rsid w:val="006C2BEA"/>
    <w:rsid w:val="006C3611"/>
    <w:rsid w:val="006C4E7E"/>
    <w:rsid w:val="006D3656"/>
    <w:rsid w:val="006D6EB9"/>
    <w:rsid w:val="006D7A16"/>
    <w:rsid w:val="006E2000"/>
    <w:rsid w:val="006E3DAC"/>
    <w:rsid w:val="006E464C"/>
    <w:rsid w:val="006F45B8"/>
    <w:rsid w:val="006F7987"/>
    <w:rsid w:val="007121A6"/>
    <w:rsid w:val="007133AB"/>
    <w:rsid w:val="0071474C"/>
    <w:rsid w:val="007176DE"/>
    <w:rsid w:val="00721BD4"/>
    <w:rsid w:val="007242FF"/>
    <w:rsid w:val="00725BBD"/>
    <w:rsid w:val="00726692"/>
    <w:rsid w:val="00732D0A"/>
    <w:rsid w:val="007344BF"/>
    <w:rsid w:val="00736AC1"/>
    <w:rsid w:val="00742807"/>
    <w:rsid w:val="0074785E"/>
    <w:rsid w:val="00750D0A"/>
    <w:rsid w:val="00751A32"/>
    <w:rsid w:val="00751C74"/>
    <w:rsid w:val="00754D37"/>
    <w:rsid w:val="00760727"/>
    <w:rsid w:val="00762282"/>
    <w:rsid w:val="00766789"/>
    <w:rsid w:val="00766DD9"/>
    <w:rsid w:val="00771D19"/>
    <w:rsid w:val="007721D3"/>
    <w:rsid w:val="007779F8"/>
    <w:rsid w:val="00784B05"/>
    <w:rsid w:val="00792973"/>
    <w:rsid w:val="007945FE"/>
    <w:rsid w:val="0079675E"/>
    <w:rsid w:val="007A7B74"/>
    <w:rsid w:val="007B0956"/>
    <w:rsid w:val="007B1468"/>
    <w:rsid w:val="007B1C98"/>
    <w:rsid w:val="007B4313"/>
    <w:rsid w:val="007B4882"/>
    <w:rsid w:val="007B56E6"/>
    <w:rsid w:val="007B7EB0"/>
    <w:rsid w:val="007C1977"/>
    <w:rsid w:val="007C2C2D"/>
    <w:rsid w:val="007C62AB"/>
    <w:rsid w:val="007D1587"/>
    <w:rsid w:val="007D1F7D"/>
    <w:rsid w:val="007E52E1"/>
    <w:rsid w:val="007E5FB4"/>
    <w:rsid w:val="007F024F"/>
    <w:rsid w:val="007F1EBB"/>
    <w:rsid w:val="00801698"/>
    <w:rsid w:val="0081049A"/>
    <w:rsid w:val="008123E9"/>
    <w:rsid w:val="008159D5"/>
    <w:rsid w:val="008169D4"/>
    <w:rsid w:val="00817F51"/>
    <w:rsid w:val="00823B4F"/>
    <w:rsid w:val="00832531"/>
    <w:rsid w:val="008340EF"/>
    <w:rsid w:val="0083652C"/>
    <w:rsid w:val="008370EA"/>
    <w:rsid w:val="008412E2"/>
    <w:rsid w:val="0084441B"/>
    <w:rsid w:val="008503BF"/>
    <w:rsid w:val="008516B2"/>
    <w:rsid w:val="00852522"/>
    <w:rsid w:val="00853997"/>
    <w:rsid w:val="00860BA5"/>
    <w:rsid w:val="00860C01"/>
    <w:rsid w:val="008634B6"/>
    <w:rsid w:val="00863C4E"/>
    <w:rsid w:val="0086657B"/>
    <w:rsid w:val="00867113"/>
    <w:rsid w:val="00867191"/>
    <w:rsid w:val="0087054E"/>
    <w:rsid w:val="00876225"/>
    <w:rsid w:val="00877B10"/>
    <w:rsid w:val="0088159A"/>
    <w:rsid w:val="00882C35"/>
    <w:rsid w:val="00885E70"/>
    <w:rsid w:val="00886547"/>
    <w:rsid w:val="00887E7F"/>
    <w:rsid w:val="00893102"/>
    <w:rsid w:val="0089352E"/>
    <w:rsid w:val="00896F39"/>
    <w:rsid w:val="008A0A81"/>
    <w:rsid w:val="008A0F47"/>
    <w:rsid w:val="008C3704"/>
    <w:rsid w:val="008C478B"/>
    <w:rsid w:val="008C4980"/>
    <w:rsid w:val="008C591C"/>
    <w:rsid w:val="008D3DD7"/>
    <w:rsid w:val="008E09C9"/>
    <w:rsid w:val="008E0A14"/>
    <w:rsid w:val="008E79AB"/>
    <w:rsid w:val="008F24B3"/>
    <w:rsid w:val="008F2FE0"/>
    <w:rsid w:val="00905B5D"/>
    <w:rsid w:val="00912771"/>
    <w:rsid w:val="009133A5"/>
    <w:rsid w:val="0091380E"/>
    <w:rsid w:val="00914B08"/>
    <w:rsid w:val="00915059"/>
    <w:rsid w:val="009163F5"/>
    <w:rsid w:val="009165A5"/>
    <w:rsid w:val="00917356"/>
    <w:rsid w:val="00930C40"/>
    <w:rsid w:val="00934B57"/>
    <w:rsid w:val="0093647C"/>
    <w:rsid w:val="00940816"/>
    <w:rsid w:val="0094530C"/>
    <w:rsid w:val="00946441"/>
    <w:rsid w:val="00947328"/>
    <w:rsid w:val="0095087E"/>
    <w:rsid w:val="00952FEC"/>
    <w:rsid w:val="009556FD"/>
    <w:rsid w:val="00955A00"/>
    <w:rsid w:val="00957653"/>
    <w:rsid w:val="00961B2E"/>
    <w:rsid w:val="009663F6"/>
    <w:rsid w:val="009676D6"/>
    <w:rsid w:val="00970741"/>
    <w:rsid w:val="00970992"/>
    <w:rsid w:val="009730E1"/>
    <w:rsid w:val="009862EF"/>
    <w:rsid w:val="0098744D"/>
    <w:rsid w:val="00997245"/>
    <w:rsid w:val="009A121F"/>
    <w:rsid w:val="009A68BB"/>
    <w:rsid w:val="009B050D"/>
    <w:rsid w:val="009B6EFB"/>
    <w:rsid w:val="009C1CF5"/>
    <w:rsid w:val="009D41C2"/>
    <w:rsid w:val="009D4D3E"/>
    <w:rsid w:val="009E0B58"/>
    <w:rsid w:val="009E139A"/>
    <w:rsid w:val="009E2F4F"/>
    <w:rsid w:val="009E3B0A"/>
    <w:rsid w:val="009E7BB5"/>
    <w:rsid w:val="009F22D7"/>
    <w:rsid w:val="009F44B8"/>
    <w:rsid w:val="009F596A"/>
    <w:rsid w:val="009F70CF"/>
    <w:rsid w:val="00A001E0"/>
    <w:rsid w:val="00A038DC"/>
    <w:rsid w:val="00A042E0"/>
    <w:rsid w:val="00A05BA2"/>
    <w:rsid w:val="00A05C8D"/>
    <w:rsid w:val="00A07E8D"/>
    <w:rsid w:val="00A1212B"/>
    <w:rsid w:val="00A121B2"/>
    <w:rsid w:val="00A14626"/>
    <w:rsid w:val="00A16344"/>
    <w:rsid w:val="00A31CAE"/>
    <w:rsid w:val="00A33B6C"/>
    <w:rsid w:val="00A35E9A"/>
    <w:rsid w:val="00A4364C"/>
    <w:rsid w:val="00A5095E"/>
    <w:rsid w:val="00A5162F"/>
    <w:rsid w:val="00A578A2"/>
    <w:rsid w:val="00A60120"/>
    <w:rsid w:val="00A624B1"/>
    <w:rsid w:val="00A62973"/>
    <w:rsid w:val="00A63438"/>
    <w:rsid w:val="00A638CF"/>
    <w:rsid w:val="00A73069"/>
    <w:rsid w:val="00A74220"/>
    <w:rsid w:val="00A750FD"/>
    <w:rsid w:val="00A77162"/>
    <w:rsid w:val="00A808D4"/>
    <w:rsid w:val="00A83E59"/>
    <w:rsid w:val="00A85518"/>
    <w:rsid w:val="00A91770"/>
    <w:rsid w:val="00AA0CD5"/>
    <w:rsid w:val="00AB28DF"/>
    <w:rsid w:val="00AB3D16"/>
    <w:rsid w:val="00AB5C83"/>
    <w:rsid w:val="00AB6B04"/>
    <w:rsid w:val="00AC152F"/>
    <w:rsid w:val="00AC4891"/>
    <w:rsid w:val="00AC6AA7"/>
    <w:rsid w:val="00AD50AB"/>
    <w:rsid w:val="00AE3033"/>
    <w:rsid w:val="00AE62B8"/>
    <w:rsid w:val="00AE696B"/>
    <w:rsid w:val="00AF1214"/>
    <w:rsid w:val="00AF39B7"/>
    <w:rsid w:val="00AF64AB"/>
    <w:rsid w:val="00AF7D8B"/>
    <w:rsid w:val="00B040FA"/>
    <w:rsid w:val="00B16963"/>
    <w:rsid w:val="00B16B4D"/>
    <w:rsid w:val="00B2118D"/>
    <w:rsid w:val="00B22A69"/>
    <w:rsid w:val="00B24D8C"/>
    <w:rsid w:val="00B26956"/>
    <w:rsid w:val="00B26CEE"/>
    <w:rsid w:val="00B30A97"/>
    <w:rsid w:val="00B40BC8"/>
    <w:rsid w:val="00B4415E"/>
    <w:rsid w:val="00B451C8"/>
    <w:rsid w:val="00B4586B"/>
    <w:rsid w:val="00B46896"/>
    <w:rsid w:val="00B51E91"/>
    <w:rsid w:val="00B52DAA"/>
    <w:rsid w:val="00B53D92"/>
    <w:rsid w:val="00B5506B"/>
    <w:rsid w:val="00B62603"/>
    <w:rsid w:val="00B656E2"/>
    <w:rsid w:val="00B6613A"/>
    <w:rsid w:val="00B76974"/>
    <w:rsid w:val="00B77ACD"/>
    <w:rsid w:val="00B80BE8"/>
    <w:rsid w:val="00B851B7"/>
    <w:rsid w:val="00B85CBB"/>
    <w:rsid w:val="00B874C6"/>
    <w:rsid w:val="00B925AA"/>
    <w:rsid w:val="00B925D0"/>
    <w:rsid w:val="00B96EAC"/>
    <w:rsid w:val="00BA4573"/>
    <w:rsid w:val="00BA5D8E"/>
    <w:rsid w:val="00BB0114"/>
    <w:rsid w:val="00BB2A2F"/>
    <w:rsid w:val="00BB3643"/>
    <w:rsid w:val="00BC1107"/>
    <w:rsid w:val="00BC3CB9"/>
    <w:rsid w:val="00BC482D"/>
    <w:rsid w:val="00BD1A06"/>
    <w:rsid w:val="00BD5F3A"/>
    <w:rsid w:val="00BD691E"/>
    <w:rsid w:val="00BE31FE"/>
    <w:rsid w:val="00BE7E3B"/>
    <w:rsid w:val="00BF02C9"/>
    <w:rsid w:val="00BF0620"/>
    <w:rsid w:val="00BF2A6D"/>
    <w:rsid w:val="00C0412C"/>
    <w:rsid w:val="00C054F4"/>
    <w:rsid w:val="00C05E1F"/>
    <w:rsid w:val="00C0716C"/>
    <w:rsid w:val="00C12DE2"/>
    <w:rsid w:val="00C175BD"/>
    <w:rsid w:val="00C2514D"/>
    <w:rsid w:val="00C277CB"/>
    <w:rsid w:val="00C34C78"/>
    <w:rsid w:val="00C36968"/>
    <w:rsid w:val="00C401FE"/>
    <w:rsid w:val="00C441B9"/>
    <w:rsid w:val="00C447C8"/>
    <w:rsid w:val="00C45843"/>
    <w:rsid w:val="00C515B0"/>
    <w:rsid w:val="00C547CD"/>
    <w:rsid w:val="00C54CAC"/>
    <w:rsid w:val="00C54DC6"/>
    <w:rsid w:val="00C55C9E"/>
    <w:rsid w:val="00C61D77"/>
    <w:rsid w:val="00C61F5C"/>
    <w:rsid w:val="00C626D9"/>
    <w:rsid w:val="00C63914"/>
    <w:rsid w:val="00C64162"/>
    <w:rsid w:val="00C67F32"/>
    <w:rsid w:val="00C77BA9"/>
    <w:rsid w:val="00C77DE2"/>
    <w:rsid w:val="00C806EC"/>
    <w:rsid w:val="00C86F5B"/>
    <w:rsid w:val="00C877DC"/>
    <w:rsid w:val="00C90A71"/>
    <w:rsid w:val="00C94739"/>
    <w:rsid w:val="00C957B1"/>
    <w:rsid w:val="00CA104E"/>
    <w:rsid w:val="00CA1D1D"/>
    <w:rsid w:val="00CA2C77"/>
    <w:rsid w:val="00CA2E8E"/>
    <w:rsid w:val="00CA3216"/>
    <w:rsid w:val="00CA68FA"/>
    <w:rsid w:val="00CB0AB0"/>
    <w:rsid w:val="00CB38E8"/>
    <w:rsid w:val="00CB3EB3"/>
    <w:rsid w:val="00CB625B"/>
    <w:rsid w:val="00CB66A6"/>
    <w:rsid w:val="00CB6C09"/>
    <w:rsid w:val="00CC0A33"/>
    <w:rsid w:val="00CC1239"/>
    <w:rsid w:val="00CC263E"/>
    <w:rsid w:val="00CC557D"/>
    <w:rsid w:val="00CC6276"/>
    <w:rsid w:val="00CD1BD6"/>
    <w:rsid w:val="00CD1EEB"/>
    <w:rsid w:val="00CD3375"/>
    <w:rsid w:val="00CD50FC"/>
    <w:rsid w:val="00CD5948"/>
    <w:rsid w:val="00CE11A6"/>
    <w:rsid w:val="00CE4B93"/>
    <w:rsid w:val="00CE624E"/>
    <w:rsid w:val="00CF015D"/>
    <w:rsid w:val="00CF7AAF"/>
    <w:rsid w:val="00D02112"/>
    <w:rsid w:val="00D03235"/>
    <w:rsid w:val="00D05E6D"/>
    <w:rsid w:val="00D106B2"/>
    <w:rsid w:val="00D12933"/>
    <w:rsid w:val="00D17823"/>
    <w:rsid w:val="00D22982"/>
    <w:rsid w:val="00D33F3F"/>
    <w:rsid w:val="00D34BF8"/>
    <w:rsid w:val="00D35BAB"/>
    <w:rsid w:val="00D3723F"/>
    <w:rsid w:val="00D42A02"/>
    <w:rsid w:val="00D4371A"/>
    <w:rsid w:val="00D44C4B"/>
    <w:rsid w:val="00D46610"/>
    <w:rsid w:val="00D46A58"/>
    <w:rsid w:val="00D54807"/>
    <w:rsid w:val="00D54A90"/>
    <w:rsid w:val="00D559D1"/>
    <w:rsid w:val="00D55BFE"/>
    <w:rsid w:val="00D62612"/>
    <w:rsid w:val="00D64956"/>
    <w:rsid w:val="00D66795"/>
    <w:rsid w:val="00D72D01"/>
    <w:rsid w:val="00D7742E"/>
    <w:rsid w:val="00D819D9"/>
    <w:rsid w:val="00D863D6"/>
    <w:rsid w:val="00D865E9"/>
    <w:rsid w:val="00D9078C"/>
    <w:rsid w:val="00D9177D"/>
    <w:rsid w:val="00D931B1"/>
    <w:rsid w:val="00D9348B"/>
    <w:rsid w:val="00DA0BBC"/>
    <w:rsid w:val="00DA6421"/>
    <w:rsid w:val="00DB1347"/>
    <w:rsid w:val="00DB36D7"/>
    <w:rsid w:val="00DB3877"/>
    <w:rsid w:val="00DB724D"/>
    <w:rsid w:val="00DC6674"/>
    <w:rsid w:val="00DE6017"/>
    <w:rsid w:val="00DF0FF4"/>
    <w:rsid w:val="00DF1E1C"/>
    <w:rsid w:val="00DF35A2"/>
    <w:rsid w:val="00DF6A6D"/>
    <w:rsid w:val="00E01C66"/>
    <w:rsid w:val="00E11001"/>
    <w:rsid w:val="00E145BD"/>
    <w:rsid w:val="00E22D01"/>
    <w:rsid w:val="00E2316A"/>
    <w:rsid w:val="00E245C3"/>
    <w:rsid w:val="00E24863"/>
    <w:rsid w:val="00E24967"/>
    <w:rsid w:val="00E261F8"/>
    <w:rsid w:val="00E26283"/>
    <w:rsid w:val="00E33DA7"/>
    <w:rsid w:val="00E44E06"/>
    <w:rsid w:val="00E45E0E"/>
    <w:rsid w:val="00E50A67"/>
    <w:rsid w:val="00E51161"/>
    <w:rsid w:val="00E52278"/>
    <w:rsid w:val="00E6437F"/>
    <w:rsid w:val="00E6447D"/>
    <w:rsid w:val="00E70A92"/>
    <w:rsid w:val="00E70BAC"/>
    <w:rsid w:val="00E72084"/>
    <w:rsid w:val="00E734BF"/>
    <w:rsid w:val="00E740AF"/>
    <w:rsid w:val="00E75C22"/>
    <w:rsid w:val="00E81EEE"/>
    <w:rsid w:val="00E84AE8"/>
    <w:rsid w:val="00E84C2B"/>
    <w:rsid w:val="00E87A66"/>
    <w:rsid w:val="00E94206"/>
    <w:rsid w:val="00E942FA"/>
    <w:rsid w:val="00EA298D"/>
    <w:rsid w:val="00EA3AF5"/>
    <w:rsid w:val="00EC44B9"/>
    <w:rsid w:val="00EC6737"/>
    <w:rsid w:val="00ED3E7A"/>
    <w:rsid w:val="00ED4455"/>
    <w:rsid w:val="00ED4C70"/>
    <w:rsid w:val="00EE16E2"/>
    <w:rsid w:val="00EF05A9"/>
    <w:rsid w:val="00EF153E"/>
    <w:rsid w:val="00EF219B"/>
    <w:rsid w:val="00EF23CE"/>
    <w:rsid w:val="00EF36B8"/>
    <w:rsid w:val="00F01FFD"/>
    <w:rsid w:val="00F046F2"/>
    <w:rsid w:val="00F060A4"/>
    <w:rsid w:val="00F06E87"/>
    <w:rsid w:val="00F12E5E"/>
    <w:rsid w:val="00F1333F"/>
    <w:rsid w:val="00F217E2"/>
    <w:rsid w:val="00F24915"/>
    <w:rsid w:val="00F24AB1"/>
    <w:rsid w:val="00F268E2"/>
    <w:rsid w:val="00F32FD4"/>
    <w:rsid w:val="00F36CE4"/>
    <w:rsid w:val="00F37445"/>
    <w:rsid w:val="00F451E3"/>
    <w:rsid w:val="00F51040"/>
    <w:rsid w:val="00F513C9"/>
    <w:rsid w:val="00F525A1"/>
    <w:rsid w:val="00F5517E"/>
    <w:rsid w:val="00F605AD"/>
    <w:rsid w:val="00F63BE3"/>
    <w:rsid w:val="00F63F2D"/>
    <w:rsid w:val="00F668CA"/>
    <w:rsid w:val="00F7034E"/>
    <w:rsid w:val="00F73DEC"/>
    <w:rsid w:val="00F767AC"/>
    <w:rsid w:val="00F80EDF"/>
    <w:rsid w:val="00F83051"/>
    <w:rsid w:val="00F945A4"/>
    <w:rsid w:val="00F96C31"/>
    <w:rsid w:val="00FA7479"/>
    <w:rsid w:val="00FB103C"/>
    <w:rsid w:val="00FB1147"/>
    <w:rsid w:val="00FB29D8"/>
    <w:rsid w:val="00FB5371"/>
    <w:rsid w:val="00FB56CF"/>
    <w:rsid w:val="00FB5C36"/>
    <w:rsid w:val="00FB5F4B"/>
    <w:rsid w:val="00FB66BB"/>
    <w:rsid w:val="00FC2E13"/>
    <w:rsid w:val="00FC7A72"/>
    <w:rsid w:val="00FC7D2E"/>
    <w:rsid w:val="00FC7ED4"/>
    <w:rsid w:val="00FD0784"/>
    <w:rsid w:val="00FD1741"/>
    <w:rsid w:val="00FD317C"/>
    <w:rsid w:val="02F91CDC"/>
    <w:rsid w:val="03E06C0B"/>
    <w:rsid w:val="059D7F33"/>
    <w:rsid w:val="08E56AF0"/>
    <w:rsid w:val="090FF0E8"/>
    <w:rsid w:val="0975D850"/>
    <w:rsid w:val="09AD854D"/>
    <w:rsid w:val="0A4FB752"/>
    <w:rsid w:val="0A7ECF8F"/>
    <w:rsid w:val="0B04AA5C"/>
    <w:rsid w:val="0CF99DD6"/>
    <w:rsid w:val="0DE70BC3"/>
    <w:rsid w:val="0E799299"/>
    <w:rsid w:val="0F5EE7D5"/>
    <w:rsid w:val="1054B065"/>
    <w:rsid w:val="11F7BC1A"/>
    <w:rsid w:val="138C5127"/>
    <w:rsid w:val="13EB5364"/>
    <w:rsid w:val="148A128C"/>
    <w:rsid w:val="16431B3A"/>
    <w:rsid w:val="1883DEA8"/>
    <w:rsid w:val="19123DCA"/>
    <w:rsid w:val="1AFF309F"/>
    <w:rsid w:val="1B44A087"/>
    <w:rsid w:val="1E9A64A9"/>
    <w:rsid w:val="1FB88FA4"/>
    <w:rsid w:val="2128C88B"/>
    <w:rsid w:val="21D1EDE1"/>
    <w:rsid w:val="223F873A"/>
    <w:rsid w:val="22F01AD2"/>
    <w:rsid w:val="2305CA03"/>
    <w:rsid w:val="24A1E778"/>
    <w:rsid w:val="24D52DF4"/>
    <w:rsid w:val="25A2DB0D"/>
    <w:rsid w:val="274D881C"/>
    <w:rsid w:val="27ECC8B0"/>
    <w:rsid w:val="2A975539"/>
    <w:rsid w:val="2AA163FA"/>
    <w:rsid w:val="2BCBE57A"/>
    <w:rsid w:val="2CF3437F"/>
    <w:rsid w:val="2E48179A"/>
    <w:rsid w:val="2E890F67"/>
    <w:rsid w:val="2ED3ECC1"/>
    <w:rsid w:val="2FC91D1F"/>
    <w:rsid w:val="2FEAE91A"/>
    <w:rsid w:val="306E587F"/>
    <w:rsid w:val="30AD32C7"/>
    <w:rsid w:val="315798B4"/>
    <w:rsid w:val="31D5F144"/>
    <w:rsid w:val="320664B8"/>
    <w:rsid w:val="32717F9B"/>
    <w:rsid w:val="329108F4"/>
    <w:rsid w:val="32F19F9F"/>
    <w:rsid w:val="33E89B25"/>
    <w:rsid w:val="33E94EBD"/>
    <w:rsid w:val="3564955F"/>
    <w:rsid w:val="3658A1DF"/>
    <w:rsid w:val="37AAF9C2"/>
    <w:rsid w:val="38105BFA"/>
    <w:rsid w:val="3826C557"/>
    <w:rsid w:val="3A7577D6"/>
    <w:rsid w:val="3A9B46D6"/>
    <w:rsid w:val="3AFC83E0"/>
    <w:rsid w:val="3D18B2AD"/>
    <w:rsid w:val="3D2FA226"/>
    <w:rsid w:val="3DB154D4"/>
    <w:rsid w:val="3E478863"/>
    <w:rsid w:val="404D48EB"/>
    <w:rsid w:val="40BBBB7E"/>
    <w:rsid w:val="43981853"/>
    <w:rsid w:val="443D6886"/>
    <w:rsid w:val="4449F986"/>
    <w:rsid w:val="45438CA8"/>
    <w:rsid w:val="4761F124"/>
    <w:rsid w:val="4778C1F2"/>
    <w:rsid w:val="47F44195"/>
    <w:rsid w:val="48DC1B76"/>
    <w:rsid w:val="48E1F0E1"/>
    <w:rsid w:val="4A8D0D31"/>
    <w:rsid w:val="4B0128EF"/>
    <w:rsid w:val="4C8C9E42"/>
    <w:rsid w:val="4D619E73"/>
    <w:rsid w:val="4E32BD8C"/>
    <w:rsid w:val="4E3AD7F9"/>
    <w:rsid w:val="4FE7F805"/>
    <w:rsid w:val="52BA68F0"/>
    <w:rsid w:val="538CCE62"/>
    <w:rsid w:val="54294508"/>
    <w:rsid w:val="553F7C60"/>
    <w:rsid w:val="577E093B"/>
    <w:rsid w:val="57B32619"/>
    <w:rsid w:val="5B38AB83"/>
    <w:rsid w:val="5B45AD36"/>
    <w:rsid w:val="5BABAFA7"/>
    <w:rsid w:val="5CD968E7"/>
    <w:rsid w:val="5D110F69"/>
    <w:rsid w:val="60E3349D"/>
    <w:rsid w:val="60ED5D52"/>
    <w:rsid w:val="63D52167"/>
    <w:rsid w:val="6756813D"/>
    <w:rsid w:val="692BAD99"/>
    <w:rsid w:val="6A3EF2BB"/>
    <w:rsid w:val="6A496261"/>
    <w:rsid w:val="6AB49596"/>
    <w:rsid w:val="6B961CF2"/>
    <w:rsid w:val="6C5CFA18"/>
    <w:rsid w:val="6C630B62"/>
    <w:rsid w:val="6C693F14"/>
    <w:rsid w:val="6CC5763A"/>
    <w:rsid w:val="6CF2C04C"/>
    <w:rsid w:val="6DD5B413"/>
    <w:rsid w:val="6E154953"/>
    <w:rsid w:val="6F2801AB"/>
    <w:rsid w:val="6F3345CF"/>
    <w:rsid w:val="6F70391D"/>
    <w:rsid w:val="72DEBCF8"/>
    <w:rsid w:val="7539AAA3"/>
    <w:rsid w:val="7583C942"/>
    <w:rsid w:val="76795E1A"/>
    <w:rsid w:val="769B76D0"/>
    <w:rsid w:val="76CBAA88"/>
    <w:rsid w:val="77B5E58F"/>
    <w:rsid w:val="77CEC1AB"/>
    <w:rsid w:val="794A82E2"/>
    <w:rsid w:val="79D2A7D8"/>
    <w:rsid w:val="7B2343EE"/>
    <w:rsid w:val="7B27B598"/>
    <w:rsid w:val="7C03CE09"/>
    <w:rsid w:val="7C90FF83"/>
    <w:rsid w:val="7CB125BD"/>
    <w:rsid w:val="7CE27259"/>
    <w:rsid w:val="7E2B202C"/>
    <w:rsid w:val="7E9163B4"/>
    <w:rsid w:val="7F110BF5"/>
    <w:rsid w:val="7F6B1E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0A056"/>
  <w15:chartTrackingRefBased/>
  <w15:docId w15:val="{E876BC73-8521-482C-91BF-8CB12B55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C83"/>
    <w:rPr>
      <w:rFonts w:ascii="Noto Sans" w:hAnsi="Noto Sans"/>
    </w:rPr>
  </w:style>
  <w:style w:type="paragraph" w:styleId="Heading1">
    <w:name w:val="heading 1"/>
    <w:basedOn w:val="Normal"/>
    <w:next w:val="Body"/>
    <w:link w:val="Heading1Char"/>
    <w:autoRedefine/>
    <w:uiPriority w:val="9"/>
    <w:qFormat/>
    <w:rsid w:val="003F7117"/>
    <w:pPr>
      <w:keepNext/>
      <w:keepLines/>
      <w:spacing w:before="120" w:after="0"/>
      <w:ind w:left="0"/>
      <w:outlineLvl w:val="0"/>
    </w:pPr>
    <w:rPr>
      <w:rFonts w:eastAsia="Arial" w:cstheme="majorBidi"/>
      <w:b/>
      <w:bCs/>
      <w:color w:val="202930"/>
      <w:sz w:val="32"/>
      <w:szCs w:val="32"/>
    </w:rPr>
  </w:style>
  <w:style w:type="paragraph" w:styleId="Heading2">
    <w:name w:val="heading 2"/>
    <w:basedOn w:val="Normal"/>
    <w:next w:val="Normal"/>
    <w:link w:val="Heading2Char"/>
    <w:autoRedefine/>
    <w:uiPriority w:val="9"/>
    <w:unhideWhenUsed/>
    <w:qFormat/>
    <w:rsid w:val="00494F13"/>
    <w:pPr>
      <w:keepNext/>
      <w:keepLines/>
      <w:spacing w:before="40" w:after="0"/>
      <w:ind w:left="349" w:hanging="349"/>
      <w:jc w:val="both"/>
      <w:outlineLvl w:val="1"/>
    </w:pPr>
    <w:rPr>
      <w:rFonts w:eastAsia="Arial" w:cs="Noto Sans"/>
      <w:b/>
      <w:color w:val="000000" w:themeColor="text1"/>
      <w:spacing w:val="1"/>
      <w:sz w:val="20"/>
      <w:szCs w:val="20"/>
    </w:rPr>
  </w:style>
  <w:style w:type="paragraph" w:styleId="Heading3">
    <w:name w:val="heading 3"/>
    <w:basedOn w:val="Normal"/>
    <w:next w:val="Normal"/>
    <w:link w:val="Heading3Char"/>
    <w:uiPriority w:val="9"/>
    <w:unhideWhenUsed/>
    <w:qFormat/>
    <w:rsid w:val="007133AB"/>
    <w:pPr>
      <w:keepNext/>
      <w:keepLines/>
      <w:spacing w:before="40" w:after="0"/>
      <w:outlineLvl w:val="2"/>
    </w:pPr>
    <w:rPr>
      <w:rFonts w:asciiTheme="minorHAnsi" w:eastAsiaTheme="majorEastAsia" w:hAnsiTheme="minorHAnsi" w:cstheme="majorBidi"/>
      <w:color w:val="202930"/>
      <w:sz w:val="24"/>
      <w:szCs w:val="24"/>
    </w:rPr>
  </w:style>
  <w:style w:type="paragraph" w:styleId="Heading4">
    <w:name w:val="heading 4"/>
    <w:basedOn w:val="Normal"/>
    <w:next w:val="Normal"/>
    <w:link w:val="Heading4Char"/>
    <w:uiPriority w:val="9"/>
    <w:unhideWhenUsed/>
    <w:qFormat/>
    <w:rsid w:val="007133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117"/>
    <w:rPr>
      <w:rFonts w:ascii="Noto Sans" w:eastAsia="Arial" w:hAnsi="Noto Sans" w:cstheme="majorBidi"/>
      <w:b/>
      <w:bCs/>
      <w:color w:val="202930"/>
      <w:sz w:val="32"/>
      <w:szCs w:val="32"/>
    </w:rPr>
  </w:style>
  <w:style w:type="character" w:customStyle="1" w:styleId="Heading2Char">
    <w:name w:val="Heading 2 Char"/>
    <w:basedOn w:val="DefaultParagraphFont"/>
    <w:link w:val="Heading2"/>
    <w:uiPriority w:val="9"/>
    <w:rsid w:val="00494F13"/>
    <w:rPr>
      <w:rFonts w:ascii="Noto Sans" w:eastAsia="Arial" w:hAnsi="Noto Sans" w:cs="Noto Sans"/>
      <w:b/>
      <w:color w:val="000000" w:themeColor="text1"/>
      <w:spacing w:val="1"/>
      <w:sz w:val="20"/>
      <w:szCs w:val="20"/>
    </w:rPr>
  </w:style>
  <w:style w:type="paragraph" w:styleId="Title">
    <w:name w:val="Title"/>
    <w:basedOn w:val="Normal"/>
    <w:next w:val="Normal"/>
    <w:link w:val="TitleChar"/>
    <w:uiPriority w:val="10"/>
    <w:qFormat/>
    <w:rsid w:val="00426D40"/>
    <w:pPr>
      <w:spacing w:after="0" w:line="240" w:lineRule="auto"/>
      <w:contextualSpacing/>
    </w:pPr>
    <w:rPr>
      <w:rFonts w:eastAsiaTheme="majorEastAsia" w:cstheme="majorBidi"/>
      <w:color w:val="202930"/>
      <w:spacing w:val="-10"/>
      <w:kern w:val="28"/>
      <w:sz w:val="36"/>
      <w:szCs w:val="56"/>
    </w:rPr>
  </w:style>
  <w:style w:type="character" w:customStyle="1" w:styleId="TitleChar">
    <w:name w:val="Title Char"/>
    <w:basedOn w:val="DefaultParagraphFont"/>
    <w:link w:val="Title"/>
    <w:uiPriority w:val="10"/>
    <w:rsid w:val="00426D40"/>
    <w:rPr>
      <w:rFonts w:ascii="Noto Sans" w:eastAsiaTheme="majorEastAsia" w:hAnsi="Noto Sans" w:cstheme="majorBidi"/>
      <w:color w:val="202930"/>
      <w:spacing w:val="-10"/>
      <w:kern w:val="28"/>
      <w:sz w:val="36"/>
      <w:szCs w:val="56"/>
    </w:rPr>
  </w:style>
  <w:style w:type="paragraph" w:styleId="Subtitle">
    <w:name w:val="Subtitle"/>
    <w:basedOn w:val="Normal"/>
    <w:next w:val="Normal"/>
    <w:link w:val="SubtitleChar"/>
    <w:uiPriority w:val="11"/>
    <w:qFormat/>
    <w:rsid w:val="00426D40"/>
    <w:pPr>
      <w:numPr>
        <w:ilvl w:val="1"/>
      </w:numPr>
      <w:ind w:left="720"/>
    </w:pPr>
    <w:rPr>
      <w:rFonts w:eastAsiaTheme="minorEastAsia"/>
      <w:color w:val="587690"/>
      <w:spacing w:val="15"/>
      <w:sz w:val="32"/>
    </w:rPr>
  </w:style>
  <w:style w:type="character" w:customStyle="1" w:styleId="SubtitleChar">
    <w:name w:val="Subtitle Char"/>
    <w:basedOn w:val="DefaultParagraphFont"/>
    <w:link w:val="Subtitle"/>
    <w:uiPriority w:val="11"/>
    <w:rsid w:val="00426D40"/>
    <w:rPr>
      <w:rFonts w:ascii="Noto Sans" w:eastAsiaTheme="minorEastAsia" w:hAnsi="Noto Sans"/>
      <w:color w:val="587690"/>
      <w:spacing w:val="15"/>
      <w:sz w:val="32"/>
    </w:rPr>
  </w:style>
  <w:style w:type="character" w:styleId="SubtleEmphasis">
    <w:name w:val="Subtle Emphasis"/>
    <w:basedOn w:val="DefaultParagraphFont"/>
    <w:uiPriority w:val="19"/>
    <w:qFormat/>
    <w:rsid w:val="00426D40"/>
    <w:rPr>
      <w:rFonts w:ascii="Noto Sans" w:hAnsi="Noto Sans"/>
      <w:i/>
      <w:iCs/>
      <w:color w:val="587690"/>
    </w:rPr>
  </w:style>
  <w:style w:type="character" w:styleId="Emphasis">
    <w:name w:val="Emphasis"/>
    <w:basedOn w:val="DefaultParagraphFont"/>
    <w:uiPriority w:val="20"/>
    <w:qFormat/>
    <w:rsid w:val="00426D40"/>
    <w:rPr>
      <w:rFonts w:ascii="Noto Sans" w:hAnsi="Noto Sans"/>
      <w:i/>
      <w:iCs/>
      <w:sz w:val="28"/>
    </w:rPr>
  </w:style>
  <w:style w:type="character" w:styleId="IntenseEmphasis">
    <w:name w:val="Intense Emphasis"/>
    <w:basedOn w:val="DefaultParagraphFont"/>
    <w:uiPriority w:val="21"/>
    <w:qFormat/>
    <w:rsid w:val="00426D40"/>
    <w:rPr>
      <w:rFonts w:ascii="Noto Sans" w:hAnsi="Noto Sans"/>
      <w:i/>
      <w:iCs/>
      <w:color w:val="587690"/>
      <w:sz w:val="28"/>
    </w:rPr>
  </w:style>
  <w:style w:type="character" w:styleId="Strong">
    <w:name w:val="Strong"/>
    <w:basedOn w:val="DefaultParagraphFont"/>
    <w:uiPriority w:val="22"/>
    <w:qFormat/>
    <w:rsid w:val="00426D40"/>
    <w:rPr>
      <w:rFonts w:ascii="Noto Sans" w:hAnsi="Noto Sans"/>
      <w:b/>
      <w:bCs/>
      <w:color w:val="202930"/>
      <w:sz w:val="28"/>
    </w:rPr>
  </w:style>
  <w:style w:type="paragraph" w:styleId="Quote">
    <w:name w:val="Quote"/>
    <w:basedOn w:val="Normal"/>
    <w:next w:val="Normal"/>
    <w:link w:val="QuoteChar"/>
    <w:autoRedefine/>
    <w:uiPriority w:val="29"/>
    <w:qFormat/>
    <w:rsid w:val="00426D40"/>
    <w:pPr>
      <w:spacing w:before="200"/>
      <w:ind w:left="864" w:right="864"/>
      <w:jc w:val="center"/>
    </w:pPr>
    <w:rPr>
      <w:i/>
      <w:iCs/>
      <w:color w:val="8C9CAE"/>
    </w:rPr>
  </w:style>
  <w:style w:type="character" w:customStyle="1" w:styleId="QuoteChar">
    <w:name w:val="Quote Char"/>
    <w:basedOn w:val="DefaultParagraphFont"/>
    <w:link w:val="Quote"/>
    <w:uiPriority w:val="29"/>
    <w:rsid w:val="00426D40"/>
    <w:rPr>
      <w:rFonts w:ascii="Noto Sans" w:hAnsi="Noto Sans"/>
      <w:i/>
      <w:iCs/>
      <w:color w:val="8C9CAE"/>
      <w:sz w:val="28"/>
    </w:rPr>
  </w:style>
  <w:style w:type="paragraph" w:styleId="IntenseQuote">
    <w:name w:val="Intense Quote"/>
    <w:basedOn w:val="Normal"/>
    <w:next w:val="Normal"/>
    <w:link w:val="IntenseQuoteChar"/>
    <w:uiPriority w:val="30"/>
    <w:qFormat/>
    <w:rsid w:val="00426D40"/>
    <w:pPr>
      <w:pBdr>
        <w:top w:val="single" w:sz="4" w:space="10" w:color="5B9BD5" w:themeColor="accent1"/>
        <w:bottom w:val="single" w:sz="4" w:space="10" w:color="5B9BD5" w:themeColor="accent1"/>
      </w:pBdr>
      <w:spacing w:before="360" w:after="360"/>
      <w:ind w:left="864" w:right="864"/>
      <w:jc w:val="center"/>
    </w:pPr>
    <w:rPr>
      <w:i/>
      <w:iCs/>
      <w:color w:val="8C9CAE"/>
    </w:rPr>
  </w:style>
  <w:style w:type="character" w:customStyle="1" w:styleId="IntenseQuoteChar">
    <w:name w:val="Intense Quote Char"/>
    <w:basedOn w:val="DefaultParagraphFont"/>
    <w:link w:val="IntenseQuote"/>
    <w:uiPriority w:val="30"/>
    <w:rsid w:val="00426D40"/>
    <w:rPr>
      <w:rFonts w:ascii="Noto Sans" w:hAnsi="Noto Sans"/>
      <w:i/>
      <w:iCs/>
      <w:color w:val="8C9CAE"/>
      <w:sz w:val="28"/>
    </w:rPr>
  </w:style>
  <w:style w:type="character" w:styleId="SubtleReference">
    <w:name w:val="Subtle Reference"/>
    <w:basedOn w:val="DefaultParagraphFont"/>
    <w:uiPriority w:val="31"/>
    <w:qFormat/>
    <w:rsid w:val="00273829"/>
    <w:rPr>
      <w:rFonts w:ascii="Noto Sans" w:hAnsi="Noto Sans"/>
      <w:smallCaps/>
      <w:color w:val="587690"/>
      <w:sz w:val="24"/>
    </w:rPr>
  </w:style>
  <w:style w:type="paragraph" w:styleId="ListParagraph">
    <w:name w:val="List Paragraph"/>
    <w:basedOn w:val="Normal"/>
    <w:link w:val="ListParagraphChar"/>
    <w:uiPriority w:val="1"/>
    <w:qFormat/>
    <w:rsid w:val="00273829"/>
    <w:pPr>
      <w:contextualSpacing/>
    </w:pPr>
    <w:rPr>
      <w:color w:val="8C9CAE"/>
    </w:rPr>
  </w:style>
  <w:style w:type="character" w:styleId="Hyperlink">
    <w:name w:val="Hyperlink"/>
    <w:basedOn w:val="DefaultParagraphFont"/>
    <w:uiPriority w:val="99"/>
    <w:unhideWhenUsed/>
    <w:rsid w:val="00C054F4"/>
    <w:rPr>
      <w:color w:val="0563C1"/>
      <w:u w:val="single"/>
    </w:rPr>
  </w:style>
  <w:style w:type="paragraph" w:styleId="Header">
    <w:name w:val="header"/>
    <w:basedOn w:val="Normal"/>
    <w:link w:val="HeaderChar"/>
    <w:uiPriority w:val="99"/>
    <w:unhideWhenUsed/>
    <w:rsid w:val="00D72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D01"/>
    <w:rPr>
      <w:rFonts w:ascii="Noto Sans" w:hAnsi="Noto Sans"/>
      <w:sz w:val="28"/>
    </w:rPr>
  </w:style>
  <w:style w:type="paragraph" w:styleId="Footer">
    <w:name w:val="footer"/>
    <w:basedOn w:val="Normal"/>
    <w:link w:val="FooterChar"/>
    <w:uiPriority w:val="99"/>
    <w:unhideWhenUsed/>
    <w:rsid w:val="00D72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D01"/>
    <w:rPr>
      <w:rFonts w:ascii="Noto Sans" w:hAnsi="Noto Sans"/>
      <w:sz w:val="28"/>
    </w:rPr>
  </w:style>
  <w:style w:type="character" w:customStyle="1" w:styleId="Heading3Char">
    <w:name w:val="Heading 3 Char"/>
    <w:basedOn w:val="DefaultParagraphFont"/>
    <w:link w:val="Heading3"/>
    <w:uiPriority w:val="9"/>
    <w:rsid w:val="007133AB"/>
    <w:rPr>
      <w:rFonts w:eastAsiaTheme="majorEastAsia" w:cstheme="majorBidi"/>
      <w:color w:val="202930"/>
      <w:sz w:val="24"/>
      <w:szCs w:val="24"/>
    </w:rPr>
  </w:style>
  <w:style w:type="character" w:customStyle="1" w:styleId="Heading4Char">
    <w:name w:val="Heading 4 Char"/>
    <w:basedOn w:val="DefaultParagraphFont"/>
    <w:link w:val="Heading4"/>
    <w:uiPriority w:val="9"/>
    <w:rsid w:val="007133AB"/>
    <w:rPr>
      <w:rFonts w:asciiTheme="majorHAnsi" w:eastAsiaTheme="majorEastAsia" w:hAnsiTheme="majorHAnsi" w:cstheme="majorBidi"/>
      <w:i/>
      <w:iCs/>
      <w:color w:val="2E74B5" w:themeColor="accent1" w:themeShade="BF"/>
      <w:sz w:val="28"/>
    </w:rPr>
  </w:style>
  <w:style w:type="paragraph" w:styleId="NoSpacing">
    <w:name w:val="No Spacing"/>
    <w:link w:val="NoSpacingChar"/>
    <w:uiPriority w:val="1"/>
    <w:qFormat/>
    <w:rsid w:val="008E0A14"/>
    <w:pPr>
      <w:spacing w:after="0" w:line="240" w:lineRule="auto"/>
    </w:pPr>
    <w:rPr>
      <w:rFonts w:ascii="Noto Sans" w:hAnsi="Noto Sans"/>
    </w:rPr>
  </w:style>
  <w:style w:type="paragraph" w:customStyle="1" w:styleId="Body">
    <w:name w:val="Body"/>
    <w:basedOn w:val="NoSpacing"/>
    <w:link w:val="BodyChar"/>
    <w:autoRedefine/>
    <w:qFormat/>
    <w:rsid w:val="003F7117"/>
    <w:pPr>
      <w:ind w:left="0"/>
    </w:pPr>
    <w:rPr>
      <w:rFonts w:eastAsiaTheme="minorEastAsia" w:cs="Noto Sans"/>
      <w:i/>
      <w:color w:val="000000" w:themeColor="text1"/>
      <w:kern w:val="2"/>
      <w:sz w:val="54"/>
      <w:szCs w:val="30"/>
      <w:lang w:val="en-GB"/>
      <w14:ligatures w14:val="standardContextual"/>
    </w:rPr>
  </w:style>
  <w:style w:type="paragraph" w:customStyle="1" w:styleId="Subheading">
    <w:name w:val="Subheading"/>
    <w:next w:val="Body"/>
    <w:link w:val="SubheadingChar"/>
    <w:autoRedefine/>
    <w:qFormat/>
    <w:rsid w:val="00000B32"/>
    <w:pPr>
      <w:ind w:left="0"/>
    </w:pPr>
    <w:rPr>
      <w:rFonts w:ascii="Noto Sans" w:hAnsi="Noto Sans"/>
      <w:sz w:val="30"/>
      <w:szCs w:val="20"/>
    </w:rPr>
  </w:style>
  <w:style w:type="character" w:customStyle="1" w:styleId="NoSpacingChar">
    <w:name w:val="No Spacing Char"/>
    <w:basedOn w:val="DefaultParagraphFont"/>
    <w:link w:val="NoSpacing"/>
    <w:uiPriority w:val="1"/>
    <w:rsid w:val="008E0A14"/>
    <w:rPr>
      <w:rFonts w:ascii="Noto Sans" w:hAnsi="Noto Sans"/>
    </w:rPr>
  </w:style>
  <w:style w:type="character" w:customStyle="1" w:styleId="BodyChar">
    <w:name w:val="Body Char"/>
    <w:basedOn w:val="NoSpacingChar"/>
    <w:link w:val="Body"/>
    <w:rsid w:val="003F7117"/>
    <w:rPr>
      <w:rFonts w:ascii="Noto Sans" w:eastAsiaTheme="minorEastAsia" w:hAnsi="Noto Sans" w:cs="Noto Sans"/>
      <w:i/>
      <w:color w:val="000000" w:themeColor="text1"/>
      <w:kern w:val="2"/>
      <w:sz w:val="54"/>
      <w:szCs w:val="30"/>
      <w:lang w:val="en-GB"/>
      <w14:ligatures w14:val="standardContextual"/>
    </w:rPr>
  </w:style>
  <w:style w:type="character" w:customStyle="1" w:styleId="SubheadingChar">
    <w:name w:val="Subheading Char"/>
    <w:basedOn w:val="DefaultParagraphFont"/>
    <w:link w:val="Subheading"/>
    <w:rsid w:val="00000B32"/>
    <w:rPr>
      <w:rFonts w:ascii="Noto Sans" w:hAnsi="Noto Sans"/>
      <w:sz w:val="30"/>
      <w:szCs w:val="20"/>
    </w:rPr>
  </w:style>
  <w:style w:type="paragraph" w:styleId="TOCHeading">
    <w:name w:val="TOC Heading"/>
    <w:basedOn w:val="Heading1"/>
    <w:next w:val="Normal"/>
    <w:uiPriority w:val="39"/>
    <w:unhideWhenUsed/>
    <w:qFormat/>
    <w:rsid w:val="00562741"/>
    <w:pPr>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3F7117"/>
    <w:pPr>
      <w:spacing w:after="100"/>
      <w:ind w:left="0"/>
    </w:pPr>
    <w:rPr>
      <w:sz w:val="18"/>
    </w:rPr>
  </w:style>
  <w:style w:type="character" w:customStyle="1" w:styleId="UnresolvedMention1">
    <w:name w:val="Unresolved Mention1"/>
    <w:basedOn w:val="DefaultParagraphFont"/>
    <w:uiPriority w:val="99"/>
    <w:semiHidden/>
    <w:unhideWhenUsed/>
    <w:rsid w:val="00CD50FC"/>
    <w:rPr>
      <w:color w:val="605E5C"/>
      <w:shd w:val="clear" w:color="auto" w:fill="E1DFDD"/>
    </w:rPr>
  </w:style>
  <w:style w:type="character" w:styleId="CommentReference">
    <w:name w:val="annotation reference"/>
    <w:basedOn w:val="DefaultParagraphFont"/>
    <w:uiPriority w:val="99"/>
    <w:semiHidden/>
    <w:unhideWhenUsed/>
    <w:rsid w:val="00C515B0"/>
    <w:rPr>
      <w:sz w:val="16"/>
      <w:szCs w:val="16"/>
    </w:rPr>
  </w:style>
  <w:style w:type="paragraph" w:styleId="CommentText">
    <w:name w:val="annotation text"/>
    <w:basedOn w:val="Normal"/>
    <w:link w:val="CommentTextChar"/>
    <w:uiPriority w:val="99"/>
    <w:unhideWhenUsed/>
    <w:rsid w:val="00C515B0"/>
    <w:pPr>
      <w:spacing w:line="240" w:lineRule="auto"/>
    </w:pPr>
    <w:rPr>
      <w:sz w:val="20"/>
      <w:szCs w:val="20"/>
    </w:rPr>
  </w:style>
  <w:style w:type="character" w:customStyle="1" w:styleId="CommentTextChar">
    <w:name w:val="Comment Text Char"/>
    <w:basedOn w:val="DefaultParagraphFont"/>
    <w:link w:val="CommentText"/>
    <w:uiPriority w:val="99"/>
    <w:rsid w:val="00C515B0"/>
    <w:rPr>
      <w:rFonts w:ascii="Noto Sans" w:hAnsi="Noto Sans"/>
      <w:sz w:val="20"/>
      <w:szCs w:val="20"/>
    </w:rPr>
  </w:style>
  <w:style w:type="paragraph" w:styleId="CommentSubject">
    <w:name w:val="annotation subject"/>
    <w:basedOn w:val="CommentText"/>
    <w:next w:val="CommentText"/>
    <w:link w:val="CommentSubjectChar"/>
    <w:uiPriority w:val="99"/>
    <w:semiHidden/>
    <w:unhideWhenUsed/>
    <w:rsid w:val="00C515B0"/>
    <w:rPr>
      <w:b/>
      <w:bCs/>
    </w:rPr>
  </w:style>
  <w:style w:type="character" w:customStyle="1" w:styleId="CommentSubjectChar">
    <w:name w:val="Comment Subject Char"/>
    <w:basedOn w:val="CommentTextChar"/>
    <w:link w:val="CommentSubject"/>
    <w:uiPriority w:val="99"/>
    <w:semiHidden/>
    <w:rsid w:val="00C515B0"/>
    <w:rPr>
      <w:rFonts w:ascii="Noto Sans" w:hAnsi="Noto Sans"/>
      <w:b/>
      <w:bCs/>
      <w:sz w:val="20"/>
      <w:szCs w:val="20"/>
    </w:rPr>
  </w:style>
  <w:style w:type="character" w:customStyle="1" w:styleId="ListParagraphChar">
    <w:name w:val="List Paragraph Char"/>
    <w:basedOn w:val="DefaultParagraphFont"/>
    <w:link w:val="ListParagraph"/>
    <w:uiPriority w:val="34"/>
    <w:locked/>
    <w:rsid w:val="00F83051"/>
    <w:rPr>
      <w:rFonts w:ascii="Noto Sans" w:hAnsi="Noto Sans"/>
      <w:color w:val="8C9CAE"/>
    </w:rPr>
  </w:style>
  <w:style w:type="paragraph" w:styleId="TOC3">
    <w:name w:val="toc 3"/>
    <w:basedOn w:val="Normal"/>
    <w:next w:val="Normal"/>
    <w:autoRedefine/>
    <w:uiPriority w:val="39"/>
    <w:unhideWhenUsed/>
    <w:rsid w:val="00304842"/>
    <w:pPr>
      <w:spacing w:after="100"/>
      <w:ind w:left="440"/>
    </w:pPr>
  </w:style>
  <w:style w:type="paragraph" w:styleId="TOC2">
    <w:name w:val="toc 2"/>
    <w:basedOn w:val="Normal"/>
    <w:next w:val="Normal"/>
    <w:autoRedefine/>
    <w:uiPriority w:val="39"/>
    <w:unhideWhenUsed/>
    <w:rsid w:val="003F7117"/>
    <w:pPr>
      <w:spacing w:after="100"/>
      <w:ind w:left="220"/>
    </w:pPr>
    <w:rPr>
      <w:sz w:val="18"/>
    </w:rPr>
  </w:style>
  <w:style w:type="table" w:styleId="TableGrid">
    <w:name w:val="Table Grid"/>
    <w:basedOn w:val="TableNormal"/>
    <w:uiPriority w:val="39"/>
    <w:rsid w:val="00FA7479"/>
    <w:pPr>
      <w:spacing w:after="0" w:line="240" w:lineRule="auto"/>
      <w:ind w:left="0"/>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7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A66"/>
    <w:rPr>
      <w:rFonts w:ascii="Segoe UI" w:hAnsi="Segoe UI" w:cs="Segoe UI"/>
      <w:sz w:val="18"/>
      <w:szCs w:val="18"/>
    </w:rPr>
  </w:style>
  <w:style w:type="character" w:customStyle="1" w:styleId="Mention1">
    <w:name w:val="Mention1"/>
    <w:basedOn w:val="DefaultParagraphFont"/>
    <w:uiPriority w:val="99"/>
    <w:unhideWhenUsed/>
    <w:rsid w:val="003E245A"/>
    <w:rPr>
      <w:color w:val="2B579A"/>
      <w:shd w:val="clear" w:color="auto" w:fill="E1DFDD"/>
    </w:rPr>
  </w:style>
  <w:style w:type="paragraph" w:styleId="Revision">
    <w:name w:val="Revision"/>
    <w:hidden/>
    <w:uiPriority w:val="99"/>
    <w:semiHidden/>
    <w:rsid w:val="0022219A"/>
    <w:pPr>
      <w:spacing w:after="0" w:line="240" w:lineRule="auto"/>
      <w:ind w:left="0"/>
    </w:pPr>
    <w:rPr>
      <w:rFonts w:ascii="Noto Sans" w:hAnsi="Noto Sans"/>
    </w:rPr>
  </w:style>
  <w:style w:type="character" w:customStyle="1" w:styleId="UnresolvedMention2">
    <w:name w:val="Unresolved Mention2"/>
    <w:basedOn w:val="DefaultParagraphFont"/>
    <w:uiPriority w:val="99"/>
    <w:semiHidden/>
    <w:unhideWhenUsed/>
    <w:rsid w:val="00D12933"/>
    <w:rPr>
      <w:color w:val="605E5C"/>
      <w:shd w:val="clear" w:color="auto" w:fill="E1DFDD"/>
    </w:rPr>
  </w:style>
  <w:style w:type="paragraph" w:customStyle="1" w:styleId="pf0">
    <w:name w:val="pf0"/>
    <w:basedOn w:val="Normal"/>
    <w:rsid w:val="001121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11216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28972">
      <w:bodyDiv w:val="1"/>
      <w:marLeft w:val="0"/>
      <w:marRight w:val="0"/>
      <w:marTop w:val="0"/>
      <w:marBottom w:val="0"/>
      <w:divBdr>
        <w:top w:val="none" w:sz="0" w:space="0" w:color="auto"/>
        <w:left w:val="none" w:sz="0" w:space="0" w:color="auto"/>
        <w:bottom w:val="none" w:sz="0" w:space="0" w:color="auto"/>
        <w:right w:val="none" w:sz="0" w:space="0" w:color="auto"/>
      </w:divBdr>
    </w:div>
    <w:div w:id="160622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eycorp.com/en-gb/leg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6.png"/><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DF148636-469A-4E23-835B-2699089A6361}">
    <t:Anchor>
      <t:Comment id="2089549439"/>
    </t:Anchor>
    <t:History>
      <t:Event id="{0C75389D-E560-45A0-9D3F-DB019C9849B6}" time="2024-04-12T17:46:11.068Z">
        <t:Attribution userId="S::daniel.ruiz@moneycorp.com::c6901e1b-f7f1-4e41-a594-adc5f5ecdfe3" userProvider="AD" userName="Daniel Ruiz"/>
        <t:Anchor>
          <t:Comment id="2089549439"/>
        </t:Anchor>
        <t:Create/>
      </t:Event>
      <t:Event id="{4A1DDF86-B569-40DF-829A-2C4BC051B950}" time="2024-04-12T17:46:11.068Z">
        <t:Attribution userId="S::daniel.ruiz@moneycorp.com::c6901e1b-f7f1-4e41-a594-adc5f5ecdfe3" userProvider="AD" userName="Daniel Ruiz"/>
        <t:Anchor>
          <t:Comment id="2089549439"/>
        </t:Anchor>
        <t:Assign userId="S::Fergal.Odriscoll@moneycorp.com::5f8f5a3a-e964-4373-8013-9d35644a0edd" userProvider="AD" userName="Fergal Odriscoll"/>
      </t:Event>
      <t:Event id="{C25BD575-B951-4CAA-968E-B63637202604}" time="2024-04-12T17:46:11.068Z">
        <t:Attribution userId="S::daniel.ruiz@moneycorp.com::c6901e1b-f7f1-4e41-a594-adc5f5ecdfe3" userProvider="AD" userName="Daniel Ruiz"/>
        <t:Anchor>
          <t:Comment id="2089549439"/>
        </t:Anchor>
        <t:SetTitle title="@Fergal Odriscoll to provide"/>
      </t:Event>
    </t:History>
  </t:Task>
  <t:Task id="{4A369E6F-E2B5-48BB-9AD1-E1557904F3C0}">
    <t:Anchor>
      <t:Comment id="232990540"/>
    </t:Anchor>
    <t:History>
      <t:Event id="{B62BF51F-8ADE-4124-9352-96FA94399B7D}" time="2024-04-04T14:51:06.32Z">
        <t:Attribution userId="S::chris.gallen@moneycorp.com::4356939b-f4a1-4284-82f3-9cd4f0c92678" userProvider="AD" userName="Chris Gallen"/>
        <t:Anchor>
          <t:Comment id="232990540"/>
        </t:Anchor>
        <t:Create/>
      </t:Event>
      <t:Event id="{82045A3A-B68F-44D5-9A0D-212DCD2FFC63}" time="2024-04-04T14:51:06.32Z">
        <t:Attribution userId="S::chris.gallen@moneycorp.com::4356939b-f4a1-4284-82f3-9cd4f0c92678" userProvider="AD" userName="Chris Gallen"/>
        <t:Anchor>
          <t:Comment id="232990540"/>
        </t:Anchor>
        <t:Assign userId="S::Daniel.Ruiz@moneycorp.com::c6901e1b-f7f1-4e41-a594-adc5f5ecdfe3" userProvider="AD" userName="Daniel Ruiz"/>
      </t:Event>
      <t:Event id="{97B02331-02F3-4102-A904-32CB2B961181}" time="2024-04-04T14:51:06.32Z">
        <t:Attribution userId="S::chris.gallen@moneycorp.com::4356939b-f4a1-4284-82f3-9cd4f0c92678" userProvider="AD" userName="Chris Gallen"/>
        <t:Anchor>
          <t:Comment id="232990540"/>
        </t:Anchor>
        <t:SetTitle title="@Daniel Ruiz does this sentence add anyth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0CE87-091B-4E3B-8644-49058D728CF0}">
  <ds:schemaRefs>
    <ds:schemaRef ds:uri="http://schemas.openxmlformats.org/officeDocument/2006/bibliography"/>
  </ds:schemaRefs>
</ds:datastoreItem>
</file>

<file path=docMetadata/LabelInfo.xml><?xml version="1.0" encoding="utf-8"?>
<clbl:labelList xmlns:clbl="http://schemas.microsoft.com/office/2020/mipLabelMetadata">
  <clbl:label id="{234b7362-627a-4a31-9a1f-d340c11da1e0}" enabled="0" method="" siteId="{234b7362-627a-4a31-9a1f-d340c11da1e0}" removed="1"/>
</clbl:labelList>
</file>

<file path=docProps/app.xml><?xml version="1.0" encoding="utf-8"?>
<Properties xmlns="http://schemas.openxmlformats.org/officeDocument/2006/extended-properties" xmlns:vt="http://schemas.openxmlformats.org/officeDocument/2006/docPropsVTypes">
  <Template>Normal</Template>
  <TotalTime>52</TotalTime>
  <Pages>18</Pages>
  <Words>5141</Words>
  <Characters>29304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Bermudez</dc:creator>
  <cp:keywords/>
  <dc:description/>
  <cp:lastModifiedBy>Fergal Odriscoll</cp:lastModifiedBy>
  <cp:revision>4</cp:revision>
  <dcterms:created xsi:type="dcterms:W3CDTF">2025-06-17T08:01:00Z</dcterms:created>
  <dcterms:modified xsi:type="dcterms:W3CDTF">2025-06-17T09:02:00Z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f145717fd63c5e52dd2b20833869d91e918e0809b9dc02e636154a6357d049f4</vt:lpwstr>
  </property>
</Properties>
</file>